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CD10" w14:textId="47ECDA90" w:rsidR="002014FB" w:rsidRPr="000F64B1" w:rsidRDefault="006E13C3" w:rsidP="006E13C3">
      <w:pPr>
        <w:jc w:val="center"/>
        <w:rPr>
          <w:b/>
          <w:sz w:val="28"/>
          <w:szCs w:val="28"/>
        </w:rPr>
      </w:pPr>
      <w:r w:rsidRPr="000F64B1">
        <w:rPr>
          <w:b/>
          <w:sz w:val="28"/>
          <w:szCs w:val="28"/>
        </w:rPr>
        <w:t>Lesson Plan</w:t>
      </w:r>
      <w:r w:rsidR="00EE7E0B" w:rsidRPr="000F64B1">
        <w:rPr>
          <w:b/>
          <w:sz w:val="28"/>
          <w:szCs w:val="28"/>
        </w:rPr>
        <w:t xml:space="preserve">: Lecture </w:t>
      </w:r>
      <w:r w:rsidR="00A15BFF" w:rsidRPr="000F64B1">
        <w:rPr>
          <w:b/>
          <w:sz w:val="28"/>
          <w:szCs w:val="28"/>
        </w:rPr>
        <w:t>1</w:t>
      </w:r>
      <w:r w:rsidR="00A76E59" w:rsidRPr="000F64B1">
        <w:rPr>
          <w:b/>
          <w:sz w:val="28"/>
          <w:szCs w:val="28"/>
        </w:rPr>
        <w:t>3</w:t>
      </w:r>
    </w:p>
    <w:p w14:paraId="001B3FA1" w14:textId="3064B71D" w:rsidR="00EE7E0B" w:rsidRPr="000F64B1" w:rsidRDefault="00EE7E0B" w:rsidP="006E13C3">
      <w:pPr>
        <w:jc w:val="center"/>
        <w:rPr>
          <w:b/>
          <w:sz w:val="28"/>
          <w:szCs w:val="28"/>
        </w:rPr>
      </w:pPr>
    </w:p>
    <w:p w14:paraId="61D271F9" w14:textId="0921DE0D" w:rsidR="00EE7E0B" w:rsidRPr="000F64B1" w:rsidRDefault="00A67419" w:rsidP="00EE7E0B">
      <w:pPr>
        <w:jc w:val="center"/>
        <w:rPr>
          <w:b/>
          <w:sz w:val="28"/>
          <w:szCs w:val="28"/>
        </w:rPr>
      </w:pPr>
      <w:r w:rsidRPr="000F64B1">
        <w:rPr>
          <w:b/>
          <w:sz w:val="28"/>
          <w:szCs w:val="28"/>
        </w:rPr>
        <w:t>Real-World Cases in Green Chemistry</w:t>
      </w:r>
    </w:p>
    <w:p w14:paraId="6C80A7F6" w14:textId="260075F2" w:rsidR="00EE7E0B" w:rsidRPr="000F64B1" w:rsidRDefault="00EE7E0B" w:rsidP="00EE7E0B">
      <w:pPr>
        <w:rPr>
          <w:b/>
          <w:sz w:val="28"/>
          <w:szCs w:val="28"/>
        </w:rPr>
      </w:pPr>
    </w:p>
    <w:p w14:paraId="7AB99456" w14:textId="2C72A65C" w:rsidR="00EE7E0B" w:rsidRPr="000F64B1" w:rsidRDefault="00EE7E0B" w:rsidP="00EE7E0B">
      <w:pPr>
        <w:rPr>
          <w:b/>
          <w:color w:val="4472C4" w:themeColor="accent1"/>
          <w:sz w:val="28"/>
          <w:szCs w:val="28"/>
        </w:rPr>
      </w:pPr>
      <w:r w:rsidRPr="000F64B1">
        <w:rPr>
          <w:b/>
          <w:color w:val="4472C4" w:themeColor="accent1"/>
          <w:sz w:val="28"/>
          <w:szCs w:val="28"/>
        </w:rPr>
        <w:t>Description</w:t>
      </w:r>
    </w:p>
    <w:p w14:paraId="4564F456" w14:textId="77777777" w:rsidR="00C44631" w:rsidRPr="000F64B1" w:rsidRDefault="00C44631" w:rsidP="00EE7E0B">
      <w:pPr>
        <w:rPr>
          <w:b/>
          <w:color w:val="4472C4" w:themeColor="accent1"/>
          <w:sz w:val="28"/>
          <w:szCs w:val="28"/>
        </w:rPr>
      </w:pPr>
    </w:p>
    <w:p w14:paraId="1F9FF16C" w14:textId="5DB435F9" w:rsidR="00EE7E0B" w:rsidRPr="000F64B1" w:rsidRDefault="00EE7E0B" w:rsidP="00EE7E0B">
      <w:pPr>
        <w:rPr>
          <w:color w:val="000000" w:themeColor="text1"/>
          <w:sz w:val="28"/>
          <w:szCs w:val="28"/>
        </w:rPr>
      </w:pPr>
      <w:r w:rsidRPr="000F64B1">
        <w:rPr>
          <w:color w:val="000000" w:themeColor="text1"/>
          <w:sz w:val="28"/>
          <w:szCs w:val="28"/>
        </w:rPr>
        <w:t xml:space="preserve">In this class </w:t>
      </w:r>
      <w:r w:rsidR="00DE7BDF" w:rsidRPr="000F64B1">
        <w:rPr>
          <w:color w:val="000000" w:themeColor="text1"/>
          <w:sz w:val="28"/>
          <w:szCs w:val="28"/>
        </w:rPr>
        <w:t>students will learn about successful Green Chemistry technologies that have been awarded by the United States Environmental Protection Agency. Students will have the opportunity to research previous winners and discuss with their fellow classmates.</w:t>
      </w:r>
    </w:p>
    <w:p w14:paraId="658788BE" w14:textId="1B95C175" w:rsidR="00CB5AD4" w:rsidRPr="000F64B1" w:rsidRDefault="00CB5AD4" w:rsidP="00EE7E0B">
      <w:pPr>
        <w:rPr>
          <w:color w:val="000000" w:themeColor="text1"/>
          <w:sz w:val="28"/>
          <w:szCs w:val="28"/>
        </w:rPr>
      </w:pPr>
    </w:p>
    <w:p w14:paraId="5B2B7693" w14:textId="1DFDAFB9" w:rsidR="00CB5AD4" w:rsidRPr="000F64B1" w:rsidRDefault="00CB5AD4" w:rsidP="00EE7E0B">
      <w:pPr>
        <w:rPr>
          <w:color w:val="000000" w:themeColor="text1"/>
          <w:sz w:val="28"/>
          <w:szCs w:val="28"/>
        </w:rPr>
      </w:pPr>
      <w:r w:rsidRPr="000F64B1">
        <w:rPr>
          <w:color w:val="000000" w:themeColor="text1"/>
          <w:sz w:val="28"/>
          <w:szCs w:val="28"/>
        </w:rPr>
        <w:t xml:space="preserve">The lecture ppt file contains 7 case studies with a range of topic areas. The lecturer can elect to use all case studies in the lecture, or a selection based on the background of the students. </w:t>
      </w:r>
    </w:p>
    <w:p w14:paraId="048EB77E" w14:textId="77777777" w:rsidR="00EE7E0B" w:rsidRPr="000F64B1" w:rsidRDefault="00EE7E0B" w:rsidP="00EE7E0B">
      <w:pPr>
        <w:rPr>
          <w:color w:val="000000" w:themeColor="text1"/>
          <w:sz w:val="28"/>
          <w:szCs w:val="28"/>
        </w:rPr>
      </w:pPr>
    </w:p>
    <w:p w14:paraId="32115C77" w14:textId="54A50C4A" w:rsidR="00EE7E0B" w:rsidRPr="000F64B1" w:rsidRDefault="00F60823" w:rsidP="00EE7E0B">
      <w:pPr>
        <w:rPr>
          <w:b/>
          <w:color w:val="4472C4" w:themeColor="accent1"/>
          <w:sz w:val="28"/>
          <w:szCs w:val="28"/>
        </w:rPr>
      </w:pPr>
      <w:r w:rsidRPr="000F64B1">
        <w:rPr>
          <w:b/>
          <w:color w:val="4472C4" w:themeColor="accent1"/>
          <w:sz w:val="28"/>
          <w:szCs w:val="28"/>
        </w:rPr>
        <w:t>Prior to Lecture</w:t>
      </w:r>
    </w:p>
    <w:p w14:paraId="6ADF25BE" w14:textId="689899D3" w:rsidR="00EE7E0B" w:rsidRPr="000F64B1" w:rsidRDefault="0013785E" w:rsidP="00EE7E0B">
      <w:pPr>
        <w:rPr>
          <w:color w:val="000000" w:themeColor="text1"/>
          <w:sz w:val="28"/>
          <w:szCs w:val="28"/>
        </w:rPr>
      </w:pPr>
      <w:r>
        <w:rPr>
          <w:color w:val="000000" w:themeColor="text1"/>
          <w:sz w:val="28"/>
          <w:szCs w:val="28"/>
        </w:rPr>
        <w:t xml:space="preserve">Optional/ Supplemental Readings: </w:t>
      </w:r>
    </w:p>
    <w:p w14:paraId="53A3CAA3" w14:textId="77777777" w:rsidR="00AE0B0D" w:rsidRPr="00AE0B0D" w:rsidRDefault="00730DF7" w:rsidP="00AE0B0D">
      <w:pPr>
        <w:pStyle w:val="ListParagraph"/>
        <w:numPr>
          <w:ilvl w:val="0"/>
          <w:numId w:val="8"/>
        </w:numPr>
        <w:textAlignment w:val="baseline"/>
        <w:rPr>
          <w:b/>
          <w:bCs/>
          <w:color w:val="000000" w:themeColor="text1"/>
          <w:sz w:val="28"/>
          <w:szCs w:val="28"/>
        </w:rPr>
      </w:pPr>
      <w:r w:rsidRPr="00AE0B0D">
        <w:rPr>
          <w:color w:val="000000" w:themeColor="text1"/>
          <w:sz w:val="28"/>
          <w:szCs w:val="28"/>
        </w:rPr>
        <w:t xml:space="preserve">PGCCA_recipients_1996-2016.pdf: </w:t>
      </w:r>
      <w:r w:rsidR="00F8652A" w:rsidRPr="00AE0B0D">
        <w:rPr>
          <w:color w:val="000000" w:themeColor="text1"/>
          <w:sz w:val="28"/>
          <w:szCs w:val="28"/>
        </w:rPr>
        <w:t>“</w:t>
      </w:r>
      <w:r w:rsidR="00C74B71" w:rsidRPr="00AE0B0D">
        <w:rPr>
          <w:color w:val="000000" w:themeColor="text1"/>
          <w:sz w:val="28"/>
          <w:szCs w:val="28"/>
        </w:rPr>
        <w:t>Presidential Green Chemistry Challenge: Award Recipients 1996-2016”, US EPA</w:t>
      </w:r>
      <w:r w:rsidR="0000310C" w:rsidRPr="00AE0B0D">
        <w:rPr>
          <w:color w:val="000000" w:themeColor="text1"/>
          <w:sz w:val="28"/>
          <w:szCs w:val="28"/>
        </w:rPr>
        <w:t>.</w:t>
      </w:r>
      <w:r w:rsidR="00AE0B0D">
        <w:rPr>
          <w:color w:val="000000" w:themeColor="text1"/>
          <w:sz w:val="28"/>
          <w:szCs w:val="28"/>
        </w:rPr>
        <w:t xml:space="preserve"> </w:t>
      </w:r>
      <w:hyperlink r:id="rId5" w:history="1">
        <w:r w:rsidR="00AE0B0D" w:rsidRPr="00AE0B0D">
          <w:rPr>
            <w:rStyle w:val="Hyperlink"/>
            <w:color w:val="auto"/>
            <w:sz w:val="28"/>
            <w:szCs w:val="28"/>
          </w:rPr>
          <w:t>https://www.epa.gov/sites/production/files/2016-10/documents/award_recipients_1996_2016.pdf</w:t>
        </w:r>
      </w:hyperlink>
      <w:r w:rsidR="00AE0B0D" w:rsidRPr="00AE0B0D">
        <w:rPr>
          <w:sz w:val="28"/>
          <w:szCs w:val="28"/>
        </w:rPr>
        <w:t xml:space="preserve"> </w:t>
      </w:r>
    </w:p>
    <w:p w14:paraId="5C8AF025" w14:textId="533549D5" w:rsidR="00AE0B0D" w:rsidRPr="00AE0B0D" w:rsidRDefault="00CB5AD4" w:rsidP="00AE0B0D">
      <w:pPr>
        <w:pStyle w:val="ListParagraph"/>
        <w:textAlignment w:val="baseline"/>
        <w:rPr>
          <w:rFonts w:asciiTheme="majorHAnsi" w:eastAsia="Times New Roman" w:hAnsiTheme="majorHAnsi" w:cstheme="majorHAnsi"/>
          <w:b/>
          <w:bCs/>
          <w:sz w:val="22"/>
          <w:szCs w:val="22"/>
        </w:rPr>
      </w:pPr>
      <w:r w:rsidRPr="00AE0B0D">
        <w:rPr>
          <w:color w:val="000000" w:themeColor="text1"/>
          <w:sz w:val="28"/>
          <w:szCs w:val="28"/>
        </w:rPr>
        <w:t xml:space="preserve"> – </w:t>
      </w:r>
      <w:r w:rsidR="00AE0B0D" w:rsidRPr="00AE0B0D">
        <w:rPr>
          <w:color w:val="000000" w:themeColor="text1"/>
          <w:sz w:val="28"/>
          <w:szCs w:val="28"/>
        </w:rPr>
        <w:t xml:space="preserve"> </w:t>
      </w:r>
      <w:r w:rsidRPr="00AE0B0D">
        <w:rPr>
          <w:color w:val="000000" w:themeColor="text1"/>
          <w:sz w:val="28"/>
          <w:szCs w:val="28"/>
        </w:rPr>
        <w:t>this file has a summary of award winners over a 20 year period and can be a good overview for understanding the breadth of winning technologies and applications</w:t>
      </w:r>
      <w:r w:rsidR="00AE0B0D">
        <w:rPr>
          <w:color w:val="000000" w:themeColor="text1"/>
          <w:sz w:val="28"/>
          <w:szCs w:val="28"/>
        </w:rPr>
        <w:t>.</w:t>
      </w:r>
      <w:r w:rsidR="00AE0B0D" w:rsidRPr="00AE0B0D">
        <w:rPr>
          <w:rFonts w:asciiTheme="majorHAnsi" w:eastAsia="Times New Roman" w:hAnsiTheme="majorHAnsi" w:cstheme="majorHAnsi"/>
          <w:sz w:val="22"/>
          <w:szCs w:val="22"/>
        </w:rPr>
        <w:t xml:space="preserve"> </w:t>
      </w:r>
    </w:p>
    <w:p w14:paraId="79EEEC61" w14:textId="398142BB" w:rsidR="00B5667C" w:rsidRPr="000F64B1" w:rsidRDefault="00B5667C" w:rsidP="00AE0B0D">
      <w:pPr>
        <w:pStyle w:val="ListParagraph"/>
        <w:rPr>
          <w:color w:val="000000" w:themeColor="text1"/>
          <w:sz w:val="28"/>
          <w:szCs w:val="28"/>
        </w:rPr>
      </w:pPr>
    </w:p>
    <w:p w14:paraId="52D50871" w14:textId="51B1AFFD" w:rsidR="00730DF7" w:rsidRDefault="00CB5AD4" w:rsidP="00C74B71">
      <w:pPr>
        <w:pStyle w:val="ListParagraph"/>
        <w:numPr>
          <w:ilvl w:val="0"/>
          <w:numId w:val="3"/>
        </w:numPr>
        <w:rPr>
          <w:color w:val="000000" w:themeColor="text1"/>
          <w:sz w:val="28"/>
          <w:szCs w:val="28"/>
        </w:rPr>
      </w:pPr>
      <w:r w:rsidRPr="000F64B1">
        <w:rPr>
          <w:color w:val="000000" w:themeColor="text1"/>
          <w:sz w:val="28"/>
          <w:szCs w:val="28"/>
        </w:rPr>
        <w:t xml:space="preserve">The lecturer can find the award application files for each of the 7 case studies in the ppt file. These application files provide more detail to the lecturer for understanding the chemistry involved and the greener benefits. If additional detail for one or more of the case studies is desired, these files can be beneficial. </w:t>
      </w:r>
    </w:p>
    <w:p w14:paraId="28B96E0E" w14:textId="65E14CFD" w:rsidR="00730DF7" w:rsidRDefault="00730DF7" w:rsidP="00730DF7">
      <w:pPr>
        <w:pStyle w:val="ListParagraph"/>
        <w:numPr>
          <w:ilvl w:val="1"/>
          <w:numId w:val="3"/>
        </w:numPr>
        <w:rPr>
          <w:color w:val="000000" w:themeColor="text1"/>
          <w:sz w:val="28"/>
          <w:szCs w:val="28"/>
        </w:rPr>
      </w:pPr>
      <w:r>
        <w:rPr>
          <w:color w:val="000000" w:themeColor="text1"/>
          <w:sz w:val="28"/>
          <w:szCs w:val="28"/>
        </w:rPr>
        <w:t xml:space="preserve">Files include: </w:t>
      </w:r>
    </w:p>
    <w:p w14:paraId="7FFDF80D" w14:textId="18C45C0E" w:rsidR="00730DF7" w:rsidRDefault="00730DF7" w:rsidP="00730DF7">
      <w:pPr>
        <w:pStyle w:val="ListParagraph"/>
        <w:numPr>
          <w:ilvl w:val="2"/>
          <w:numId w:val="3"/>
        </w:numPr>
        <w:rPr>
          <w:color w:val="000000" w:themeColor="text1"/>
          <w:sz w:val="28"/>
          <w:szCs w:val="28"/>
        </w:rPr>
      </w:pPr>
      <w:r>
        <w:rPr>
          <w:color w:val="000000" w:themeColor="text1"/>
          <w:sz w:val="28"/>
          <w:szCs w:val="28"/>
        </w:rPr>
        <w:t>Newlight Technologies: 2016-Newlight.pdf</w:t>
      </w:r>
    </w:p>
    <w:p w14:paraId="188F8147" w14:textId="644EEB54" w:rsidR="00730DF7" w:rsidRDefault="00730DF7" w:rsidP="00730DF7">
      <w:pPr>
        <w:pStyle w:val="ListParagraph"/>
        <w:numPr>
          <w:ilvl w:val="2"/>
          <w:numId w:val="3"/>
        </w:numPr>
        <w:rPr>
          <w:color w:val="000000" w:themeColor="text1"/>
          <w:sz w:val="28"/>
          <w:szCs w:val="28"/>
        </w:rPr>
      </w:pPr>
      <w:r>
        <w:rPr>
          <w:color w:val="000000" w:themeColor="text1"/>
          <w:sz w:val="28"/>
          <w:szCs w:val="28"/>
        </w:rPr>
        <w:t>Buckman International, Inc.: 2012-Buckman.pdf</w:t>
      </w:r>
    </w:p>
    <w:p w14:paraId="0F536812" w14:textId="3342F17C" w:rsidR="00730DF7" w:rsidRDefault="00730DF7" w:rsidP="00730DF7">
      <w:pPr>
        <w:pStyle w:val="ListParagraph"/>
        <w:numPr>
          <w:ilvl w:val="2"/>
          <w:numId w:val="3"/>
        </w:numPr>
        <w:rPr>
          <w:color w:val="000000" w:themeColor="text1"/>
          <w:sz w:val="28"/>
          <w:szCs w:val="28"/>
        </w:rPr>
      </w:pPr>
      <w:r>
        <w:rPr>
          <w:color w:val="000000" w:themeColor="text1"/>
          <w:sz w:val="28"/>
          <w:szCs w:val="28"/>
        </w:rPr>
        <w:t>Bruce Lipshutz:</w:t>
      </w:r>
      <w:r w:rsidR="00052612">
        <w:rPr>
          <w:color w:val="000000" w:themeColor="text1"/>
          <w:sz w:val="28"/>
          <w:szCs w:val="28"/>
        </w:rPr>
        <w:t xml:space="preserve"> 2011-Lipshutz.pdf</w:t>
      </w:r>
    </w:p>
    <w:p w14:paraId="59579096" w14:textId="2D325B7B" w:rsidR="00730DF7" w:rsidRDefault="00730DF7" w:rsidP="00730DF7">
      <w:pPr>
        <w:pStyle w:val="ListParagraph"/>
        <w:numPr>
          <w:ilvl w:val="2"/>
          <w:numId w:val="3"/>
        </w:numPr>
        <w:rPr>
          <w:color w:val="000000" w:themeColor="text1"/>
          <w:sz w:val="28"/>
          <w:szCs w:val="28"/>
        </w:rPr>
      </w:pPr>
      <w:r>
        <w:rPr>
          <w:color w:val="000000" w:themeColor="text1"/>
          <w:sz w:val="28"/>
          <w:szCs w:val="28"/>
        </w:rPr>
        <w:t>SiGNa Chemistry, Inc.:</w:t>
      </w:r>
      <w:r w:rsidR="00830414">
        <w:rPr>
          <w:color w:val="000000" w:themeColor="text1"/>
          <w:sz w:val="28"/>
          <w:szCs w:val="28"/>
        </w:rPr>
        <w:t xml:space="preserve"> 2008-SiGNa.pdf</w:t>
      </w:r>
    </w:p>
    <w:p w14:paraId="3D9C7B53" w14:textId="77777777" w:rsidR="00730DF7" w:rsidRDefault="00730DF7" w:rsidP="00730DF7">
      <w:pPr>
        <w:pStyle w:val="ListParagraph"/>
        <w:numPr>
          <w:ilvl w:val="2"/>
          <w:numId w:val="3"/>
        </w:numPr>
        <w:rPr>
          <w:color w:val="000000" w:themeColor="text1"/>
          <w:sz w:val="28"/>
          <w:szCs w:val="28"/>
        </w:rPr>
      </w:pPr>
      <w:r>
        <w:rPr>
          <w:color w:val="000000" w:themeColor="text1"/>
          <w:sz w:val="28"/>
          <w:szCs w:val="28"/>
        </w:rPr>
        <w:t>Archer Daniels Midland and Novozymes: 2005-ADM.doc</w:t>
      </w:r>
    </w:p>
    <w:p w14:paraId="63C4F395" w14:textId="241B1BE0" w:rsidR="00730DF7" w:rsidRDefault="00730DF7" w:rsidP="00730DF7">
      <w:pPr>
        <w:pStyle w:val="ListParagraph"/>
        <w:numPr>
          <w:ilvl w:val="2"/>
          <w:numId w:val="3"/>
        </w:numPr>
        <w:rPr>
          <w:color w:val="000000" w:themeColor="text1"/>
          <w:sz w:val="28"/>
          <w:szCs w:val="28"/>
        </w:rPr>
      </w:pPr>
      <w:r>
        <w:rPr>
          <w:color w:val="000000" w:themeColor="text1"/>
          <w:sz w:val="28"/>
          <w:szCs w:val="28"/>
        </w:rPr>
        <w:t xml:space="preserve">Pfizer: </w:t>
      </w:r>
      <w:r w:rsidR="00830414">
        <w:rPr>
          <w:color w:val="000000" w:themeColor="text1"/>
          <w:sz w:val="28"/>
          <w:szCs w:val="28"/>
        </w:rPr>
        <w:t>2002-Pfizer.pdf</w:t>
      </w:r>
    </w:p>
    <w:p w14:paraId="6940850C" w14:textId="56E82335" w:rsidR="00730DF7" w:rsidRDefault="00730DF7" w:rsidP="00730DF7">
      <w:pPr>
        <w:pStyle w:val="ListParagraph"/>
        <w:numPr>
          <w:ilvl w:val="2"/>
          <w:numId w:val="3"/>
        </w:numPr>
        <w:rPr>
          <w:color w:val="000000" w:themeColor="text1"/>
          <w:sz w:val="28"/>
          <w:szCs w:val="28"/>
        </w:rPr>
      </w:pPr>
      <w:r>
        <w:rPr>
          <w:color w:val="000000" w:themeColor="text1"/>
          <w:sz w:val="28"/>
          <w:szCs w:val="28"/>
        </w:rPr>
        <w:lastRenderedPageBreak/>
        <w:t xml:space="preserve">Dow Chemical Company: </w:t>
      </w:r>
      <w:r w:rsidR="00830414">
        <w:rPr>
          <w:color w:val="000000" w:themeColor="text1"/>
          <w:sz w:val="28"/>
          <w:szCs w:val="28"/>
        </w:rPr>
        <w:t>1996-Dow Chemical.pdf</w:t>
      </w:r>
    </w:p>
    <w:p w14:paraId="13CE652C" w14:textId="690DD5EE" w:rsidR="00CB5AD4" w:rsidRPr="000F64B1" w:rsidRDefault="00CB5AD4" w:rsidP="00C74B71">
      <w:pPr>
        <w:pStyle w:val="ListParagraph"/>
        <w:numPr>
          <w:ilvl w:val="0"/>
          <w:numId w:val="3"/>
        </w:numPr>
        <w:rPr>
          <w:color w:val="000000" w:themeColor="text1"/>
          <w:sz w:val="28"/>
          <w:szCs w:val="28"/>
        </w:rPr>
      </w:pPr>
      <w:r w:rsidRPr="000F64B1">
        <w:rPr>
          <w:color w:val="000000" w:themeColor="text1"/>
          <w:sz w:val="28"/>
          <w:szCs w:val="28"/>
        </w:rPr>
        <w:t>Some case studies have additional readings to supplement the award application files:</w:t>
      </w:r>
    </w:p>
    <w:p w14:paraId="45BBE782" w14:textId="5B966237" w:rsidR="00A67419" w:rsidRPr="000F64B1" w:rsidRDefault="00A67419" w:rsidP="00CB5AD4">
      <w:pPr>
        <w:pStyle w:val="ListParagraph"/>
        <w:numPr>
          <w:ilvl w:val="1"/>
          <w:numId w:val="3"/>
        </w:numPr>
        <w:rPr>
          <w:color w:val="000000" w:themeColor="text1"/>
          <w:sz w:val="28"/>
          <w:szCs w:val="28"/>
        </w:rPr>
      </w:pPr>
      <w:r w:rsidRPr="000F64B1">
        <w:rPr>
          <w:color w:val="000000" w:themeColor="text1"/>
          <w:sz w:val="28"/>
          <w:szCs w:val="28"/>
        </w:rPr>
        <w:t>Newlight Technologies: Additional articles for reading:</w:t>
      </w:r>
    </w:p>
    <w:p w14:paraId="56A66CCC" w14:textId="739245E2" w:rsidR="00A67419" w:rsidRPr="000F64B1" w:rsidRDefault="00A67419" w:rsidP="00A67419">
      <w:pPr>
        <w:pStyle w:val="ListParagraph"/>
        <w:numPr>
          <w:ilvl w:val="2"/>
          <w:numId w:val="3"/>
        </w:numPr>
        <w:rPr>
          <w:sz w:val="28"/>
          <w:szCs w:val="28"/>
        </w:rPr>
      </w:pPr>
      <w:r w:rsidRPr="000F64B1">
        <w:rPr>
          <w:color w:val="000000" w:themeColor="text1"/>
          <w:sz w:val="28"/>
          <w:szCs w:val="28"/>
        </w:rPr>
        <w:t xml:space="preserve">Popular Science, 2014: </w:t>
      </w:r>
      <w:hyperlink r:id="rId6" w:history="1">
        <w:r w:rsidR="00F7174A" w:rsidRPr="000F64B1">
          <w:rPr>
            <w:rStyle w:val="Hyperlink"/>
            <w:color w:val="auto"/>
            <w:sz w:val="28"/>
            <w:szCs w:val="28"/>
          </w:rPr>
          <w:t>http://bestofwhatsnew.popsci.com/newlight-technologies-aircarbon</w:t>
        </w:r>
      </w:hyperlink>
      <w:r w:rsidR="00F7174A" w:rsidRPr="000F64B1">
        <w:rPr>
          <w:sz w:val="28"/>
          <w:szCs w:val="28"/>
        </w:rPr>
        <w:t xml:space="preserve"> </w:t>
      </w:r>
    </w:p>
    <w:p w14:paraId="771D7550" w14:textId="1C408E33" w:rsidR="00A67419" w:rsidRPr="000F64B1" w:rsidRDefault="00A67419" w:rsidP="00A67419">
      <w:pPr>
        <w:pStyle w:val="ListParagraph"/>
        <w:numPr>
          <w:ilvl w:val="2"/>
          <w:numId w:val="3"/>
        </w:numPr>
        <w:rPr>
          <w:sz w:val="28"/>
          <w:szCs w:val="28"/>
        </w:rPr>
      </w:pPr>
      <w:r w:rsidRPr="000F64B1">
        <w:rPr>
          <w:sz w:val="28"/>
          <w:szCs w:val="28"/>
        </w:rPr>
        <w:t xml:space="preserve">Plastics Today, 2016: </w:t>
      </w:r>
      <w:hyperlink r:id="rId7" w:history="1">
        <w:r w:rsidR="00F7174A" w:rsidRPr="000F64B1">
          <w:rPr>
            <w:rStyle w:val="Hyperlink"/>
            <w:color w:val="auto"/>
            <w:sz w:val="28"/>
            <w:szCs w:val="28"/>
          </w:rPr>
          <w:t>https://www.plasticstoday.com/materials/newlight-licenses-aircarbon-ikea/57710583724253</w:t>
        </w:r>
      </w:hyperlink>
      <w:r w:rsidR="00F7174A" w:rsidRPr="000F64B1">
        <w:rPr>
          <w:sz w:val="28"/>
          <w:szCs w:val="28"/>
        </w:rPr>
        <w:t xml:space="preserve"> </w:t>
      </w:r>
    </w:p>
    <w:p w14:paraId="20B74230" w14:textId="00AD5AEE" w:rsidR="00A67419" w:rsidRPr="000F64B1" w:rsidRDefault="00A67419" w:rsidP="00A67419">
      <w:pPr>
        <w:pStyle w:val="ListParagraph"/>
        <w:numPr>
          <w:ilvl w:val="2"/>
          <w:numId w:val="3"/>
        </w:numPr>
        <w:rPr>
          <w:sz w:val="28"/>
          <w:szCs w:val="28"/>
        </w:rPr>
      </w:pPr>
      <w:r w:rsidRPr="000F64B1">
        <w:rPr>
          <w:sz w:val="28"/>
          <w:szCs w:val="28"/>
        </w:rPr>
        <w:t xml:space="preserve">Making Plastic from Pollution, January 11, 2017: </w:t>
      </w:r>
      <w:hyperlink r:id="rId8" w:history="1">
        <w:r w:rsidR="00F7174A" w:rsidRPr="000F64B1">
          <w:rPr>
            <w:rStyle w:val="Hyperlink"/>
            <w:color w:val="auto"/>
            <w:sz w:val="28"/>
            <w:szCs w:val="28"/>
          </w:rPr>
          <w:t>https://powerpalletinc.com/making-plastic-from-pollution/</w:t>
        </w:r>
      </w:hyperlink>
      <w:r w:rsidR="00F7174A" w:rsidRPr="000F64B1">
        <w:rPr>
          <w:sz w:val="28"/>
          <w:szCs w:val="28"/>
        </w:rPr>
        <w:t xml:space="preserve"> </w:t>
      </w:r>
      <w:r w:rsidRPr="000F64B1">
        <w:rPr>
          <w:sz w:val="28"/>
          <w:szCs w:val="28"/>
        </w:rPr>
        <w:t xml:space="preserve"> </w:t>
      </w:r>
      <w:r w:rsidR="00F7174A" w:rsidRPr="000F64B1">
        <w:rPr>
          <w:sz w:val="28"/>
          <w:szCs w:val="28"/>
        </w:rPr>
        <w:t xml:space="preserve"> </w:t>
      </w:r>
    </w:p>
    <w:p w14:paraId="321160D1" w14:textId="73D3E2C3" w:rsidR="00A67419" w:rsidRPr="000F64B1" w:rsidRDefault="00A67419" w:rsidP="00A67419">
      <w:pPr>
        <w:pStyle w:val="ListParagraph"/>
        <w:numPr>
          <w:ilvl w:val="2"/>
          <w:numId w:val="3"/>
        </w:numPr>
        <w:rPr>
          <w:sz w:val="28"/>
          <w:szCs w:val="28"/>
        </w:rPr>
      </w:pPr>
      <w:r w:rsidRPr="000F64B1">
        <w:rPr>
          <w:sz w:val="28"/>
          <w:szCs w:val="28"/>
        </w:rPr>
        <w:t xml:space="preserve">BCA Chemistry, 2013: </w:t>
      </w:r>
      <w:hyperlink r:id="rId9" w:history="1">
        <w:r w:rsidR="00F7174A" w:rsidRPr="000F64B1">
          <w:rPr>
            <w:rStyle w:val="Hyperlink"/>
            <w:color w:val="auto"/>
            <w:sz w:val="28"/>
            <w:szCs w:val="28"/>
          </w:rPr>
          <w:t>https://bcachemistry.wordpress.com/tag/aircarbon/</w:t>
        </w:r>
      </w:hyperlink>
      <w:r w:rsidR="00F7174A" w:rsidRPr="000F64B1">
        <w:rPr>
          <w:sz w:val="28"/>
          <w:szCs w:val="28"/>
        </w:rPr>
        <w:t xml:space="preserve"> </w:t>
      </w:r>
      <w:r w:rsidRPr="000F64B1">
        <w:rPr>
          <w:sz w:val="28"/>
          <w:szCs w:val="28"/>
        </w:rPr>
        <w:t xml:space="preserve"> (includes a good overview of the chemistry, including Thermodynamics and polymer chemistry)</w:t>
      </w:r>
    </w:p>
    <w:p w14:paraId="428A6783" w14:textId="77777777" w:rsidR="00BB1A45" w:rsidRPr="000F64B1" w:rsidRDefault="00A67419" w:rsidP="00A67419">
      <w:pPr>
        <w:pStyle w:val="ListParagraph"/>
        <w:numPr>
          <w:ilvl w:val="1"/>
          <w:numId w:val="3"/>
        </w:numPr>
        <w:rPr>
          <w:sz w:val="28"/>
          <w:szCs w:val="28"/>
        </w:rPr>
      </w:pPr>
      <w:r w:rsidRPr="000F64B1">
        <w:rPr>
          <w:sz w:val="28"/>
          <w:szCs w:val="28"/>
        </w:rPr>
        <w:t xml:space="preserve">Buckman: </w:t>
      </w:r>
      <w:r w:rsidR="00BB1A45" w:rsidRPr="000F64B1">
        <w:rPr>
          <w:sz w:val="28"/>
          <w:szCs w:val="28"/>
        </w:rPr>
        <w:t>Additional resources for in-depth understanding:</w:t>
      </w:r>
    </w:p>
    <w:p w14:paraId="028517D6" w14:textId="1686B4BE" w:rsidR="00BF4A42" w:rsidRPr="000F64B1" w:rsidRDefault="00730DF7" w:rsidP="00BB1A45">
      <w:pPr>
        <w:pStyle w:val="ListParagraph"/>
        <w:numPr>
          <w:ilvl w:val="2"/>
          <w:numId w:val="3"/>
        </w:numPr>
        <w:rPr>
          <w:sz w:val="28"/>
          <w:szCs w:val="28"/>
        </w:rPr>
      </w:pPr>
      <w:r w:rsidRPr="003547F1">
        <w:rPr>
          <w:sz w:val="28"/>
          <w:szCs w:val="28"/>
        </w:rPr>
        <w:t>Buckman_PPI-2012-Greener-Pckg.pdf</w:t>
      </w:r>
      <w:r>
        <w:rPr>
          <w:sz w:val="28"/>
          <w:szCs w:val="28"/>
        </w:rPr>
        <w:t xml:space="preserve">: </w:t>
      </w:r>
      <w:r w:rsidR="00A67419" w:rsidRPr="000F64B1">
        <w:rPr>
          <w:sz w:val="28"/>
          <w:szCs w:val="28"/>
        </w:rPr>
        <w:t>A 2012 article is included with some further information</w:t>
      </w:r>
      <w:r w:rsidR="00BF4A42" w:rsidRPr="000F64B1">
        <w:rPr>
          <w:sz w:val="28"/>
          <w:szCs w:val="28"/>
        </w:rPr>
        <w:t xml:space="preserve"> (Pulp &amp; Paper International</w:t>
      </w:r>
      <w:r w:rsidR="00290C0E" w:rsidRPr="000F64B1">
        <w:rPr>
          <w:sz w:val="28"/>
          <w:szCs w:val="28"/>
        </w:rPr>
        <w:t xml:space="preserve"> (PPI))</w:t>
      </w:r>
    </w:p>
    <w:p w14:paraId="103AA09B" w14:textId="17F456A5" w:rsidR="00BB1A45" w:rsidRPr="000F64B1" w:rsidRDefault="00730DF7" w:rsidP="00BB1A45">
      <w:pPr>
        <w:pStyle w:val="ListParagraph"/>
        <w:numPr>
          <w:ilvl w:val="2"/>
          <w:numId w:val="3"/>
        </w:numPr>
        <w:rPr>
          <w:sz w:val="28"/>
          <w:szCs w:val="28"/>
        </w:rPr>
      </w:pPr>
      <w:r>
        <w:rPr>
          <w:sz w:val="28"/>
          <w:szCs w:val="28"/>
        </w:rPr>
        <w:t xml:space="preserve">Paper Facts 2017.pdf: </w:t>
      </w:r>
      <w:r w:rsidR="00BF4A42" w:rsidRPr="000F64B1">
        <w:rPr>
          <w:sz w:val="28"/>
          <w:szCs w:val="28"/>
        </w:rPr>
        <w:t xml:space="preserve">2017 </w:t>
      </w:r>
      <w:r w:rsidR="00A67419" w:rsidRPr="000F64B1">
        <w:rPr>
          <w:sz w:val="28"/>
          <w:szCs w:val="28"/>
        </w:rPr>
        <w:t>Paper Fact Sheet from Green America’s Paper Project</w:t>
      </w:r>
    </w:p>
    <w:p w14:paraId="4BF70FDB" w14:textId="58A3150A" w:rsidR="00A67419" w:rsidRPr="000F64B1" w:rsidRDefault="00730DF7" w:rsidP="00BB1A45">
      <w:pPr>
        <w:pStyle w:val="ListParagraph"/>
        <w:numPr>
          <w:ilvl w:val="2"/>
          <w:numId w:val="3"/>
        </w:numPr>
        <w:rPr>
          <w:sz w:val="28"/>
          <w:szCs w:val="28"/>
        </w:rPr>
      </w:pPr>
      <w:r>
        <w:rPr>
          <w:sz w:val="28"/>
          <w:szCs w:val="28"/>
        </w:rPr>
        <w:t>State</w:t>
      </w:r>
      <w:r w:rsidR="003547F1">
        <w:rPr>
          <w:sz w:val="28"/>
          <w:szCs w:val="28"/>
        </w:rPr>
        <w:t>_</w:t>
      </w:r>
      <w:r>
        <w:rPr>
          <w:sz w:val="28"/>
          <w:szCs w:val="28"/>
        </w:rPr>
        <w:t>Of</w:t>
      </w:r>
      <w:r w:rsidR="003547F1">
        <w:rPr>
          <w:sz w:val="28"/>
          <w:szCs w:val="28"/>
        </w:rPr>
        <w:t>_</w:t>
      </w:r>
      <w:r>
        <w:rPr>
          <w:sz w:val="28"/>
          <w:szCs w:val="28"/>
        </w:rPr>
        <w:t>The</w:t>
      </w:r>
      <w:r w:rsidR="003547F1">
        <w:rPr>
          <w:sz w:val="28"/>
          <w:szCs w:val="28"/>
        </w:rPr>
        <w:t>_</w:t>
      </w:r>
      <w:r>
        <w:rPr>
          <w:sz w:val="28"/>
          <w:szCs w:val="28"/>
        </w:rPr>
        <w:t>Global</w:t>
      </w:r>
      <w:r w:rsidR="003547F1">
        <w:rPr>
          <w:sz w:val="28"/>
          <w:szCs w:val="28"/>
        </w:rPr>
        <w:t>_</w:t>
      </w:r>
      <w:r>
        <w:rPr>
          <w:sz w:val="28"/>
          <w:szCs w:val="28"/>
        </w:rPr>
        <w:t>Paper</w:t>
      </w:r>
      <w:r w:rsidR="003547F1">
        <w:rPr>
          <w:sz w:val="28"/>
          <w:szCs w:val="28"/>
        </w:rPr>
        <w:t>_</w:t>
      </w:r>
      <w:r>
        <w:rPr>
          <w:sz w:val="28"/>
          <w:szCs w:val="28"/>
        </w:rPr>
        <w:t>Industry</w:t>
      </w:r>
      <w:r w:rsidR="003547F1">
        <w:rPr>
          <w:sz w:val="28"/>
          <w:szCs w:val="28"/>
        </w:rPr>
        <w:t>_</w:t>
      </w:r>
      <w:r w:rsidR="00A67419" w:rsidRPr="000F64B1">
        <w:rPr>
          <w:sz w:val="28"/>
          <w:szCs w:val="28"/>
        </w:rPr>
        <w:t>2018</w:t>
      </w:r>
      <w:r>
        <w:rPr>
          <w:sz w:val="28"/>
          <w:szCs w:val="28"/>
        </w:rPr>
        <w:t>.pdf:</w:t>
      </w:r>
      <w:r w:rsidR="00A67419" w:rsidRPr="000F64B1">
        <w:rPr>
          <w:sz w:val="28"/>
          <w:szCs w:val="28"/>
        </w:rPr>
        <w:t xml:space="preserve"> </w:t>
      </w:r>
      <w:r>
        <w:rPr>
          <w:sz w:val="28"/>
          <w:szCs w:val="28"/>
        </w:rPr>
        <w:t xml:space="preserve">2018 </w:t>
      </w:r>
      <w:r w:rsidR="00A67419" w:rsidRPr="000F64B1">
        <w:rPr>
          <w:sz w:val="28"/>
          <w:szCs w:val="28"/>
        </w:rPr>
        <w:t>Environmental Pap</w:t>
      </w:r>
      <w:bookmarkStart w:id="0" w:name="_GoBack"/>
      <w:bookmarkEnd w:id="0"/>
      <w:r w:rsidR="00A67419" w:rsidRPr="000F64B1">
        <w:rPr>
          <w:sz w:val="28"/>
          <w:szCs w:val="28"/>
        </w:rPr>
        <w:t xml:space="preserve">er Network report titled “State of the Global Paper Industry”, </w:t>
      </w:r>
      <w:hyperlink r:id="rId10" w:history="1">
        <w:r w:rsidR="00BB1A45" w:rsidRPr="000F64B1">
          <w:rPr>
            <w:rStyle w:val="Hyperlink"/>
            <w:color w:val="auto"/>
            <w:sz w:val="28"/>
            <w:szCs w:val="28"/>
          </w:rPr>
          <w:t>http://environmentalpaper.org/wp-content/uploads/2018/04/StateOfTheGlobalPaperIndustry2018_FullReport-Final-1.pdf</w:t>
        </w:r>
      </w:hyperlink>
      <w:r w:rsidR="00BB1A45" w:rsidRPr="000F64B1">
        <w:rPr>
          <w:sz w:val="28"/>
          <w:szCs w:val="28"/>
        </w:rPr>
        <w:t xml:space="preserve"> </w:t>
      </w:r>
    </w:p>
    <w:p w14:paraId="608EB530" w14:textId="3FDE48F2" w:rsidR="00CB5AD4" w:rsidRPr="000F64B1" w:rsidRDefault="00CB5AD4" w:rsidP="00CB5AD4">
      <w:pPr>
        <w:pStyle w:val="ListParagraph"/>
        <w:numPr>
          <w:ilvl w:val="1"/>
          <w:numId w:val="3"/>
        </w:numPr>
        <w:rPr>
          <w:sz w:val="28"/>
          <w:szCs w:val="28"/>
        </w:rPr>
      </w:pPr>
      <w:r w:rsidRPr="000F64B1">
        <w:rPr>
          <w:sz w:val="28"/>
          <w:szCs w:val="28"/>
        </w:rPr>
        <w:t>Bruce Lipshutz</w:t>
      </w:r>
      <w:r w:rsidR="005A21F6" w:rsidRPr="000F64B1">
        <w:rPr>
          <w:sz w:val="28"/>
          <w:szCs w:val="28"/>
        </w:rPr>
        <w:t xml:space="preserve">: 3 additional papers are included for a more in-depth discussion of Lipshutz’s surfactants </w:t>
      </w:r>
    </w:p>
    <w:p w14:paraId="336C9D5C" w14:textId="6F9EE625" w:rsidR="00BB1A45" w:rsidRPr="0013785E" w:rsidRDefault="00BB1A45" w:rsidP="00BB1A45">
      <w:pPr>
        <w:pStyle w:val="ListParagraph"/>
        <w:numPr>
          <w:ilvl w:val="2"/>
          <w:numId w:val="3"/>
        </w:numPr>
        <w:rPr>
          <w:sz w:val="28"/>
          <w:szCs w:val="28"/>
        </w:rPr>
      </w:pPr>
      <w:r w:rsidRPr="000F64B1">
        <w:rPr>
          <w:sz w:val="28"/>
          <w:szCs w:val="28"/>
        </w:rPr>
        <w:t>Lipshutz, B., Current Opinion in Green and Sustainable Chemistry, 2018, 11: 1-8</w:t>
      </w:r>
      <w:r w:rsidR="00052612">
        <w:rPr>
          <w:sz w:val="28"/>
          <w:szCs w:val="28"/>
        </w:rPr>
        <w:t xml:space="preserve">: </w:t>
      </w:r>
      <w:hyperlink r:id="rId11" w:history="1">
        <w:r w:rsidR="00052612" w:rsidRPr="0013785E">
          <w:rPr>
            <w:rStyle w:val="Hyperlink"/>
            <w:color w:val="auto"/>
            <w:sz w:val="28"/>
            <w:szCs w:val="28"/>
          </w:rPr>
          <w:t>https://www.sciencedirect.com/science/article/pii/S2452223617300780</w:t>
        </w:r>
      </w:hyperlink>
      <w:r w:rsidR="00052612" w:rsidRPr="0013785E">
        <w:rPr>
          <w:sz w:val="28"/>
          <w:szCs w:val="28"/>
        </w:rPr>
        <w:t xml:space="preserve"> </w:t>
      </w:r>
    </w:p>
    <w:p w14:paraId="68DDA8F6" w14:textId="6EA5B081" w:rsidR="00BB1A45" w:rsidRPr="0013785E" w:rsidRDefault="00BB1A45" w:rsidP="00BB1A45">
      <w:pPr>
        <w:pStyle w:val="ListParagraph"/>
        <w:numPr>
          <w:ilvl w:val="2"/>
          <w:numId w:val="3"/>
        </w:numPr>
        <w:rPr>
          <w:sz w:val="28"/>
          <w:szCs w:val="28"/>
        </w:rPr>
      </w:pPr>
      <w:r w:rsidRPr="0013785E">
        <w:rPr>
          <w:sz w:val="28"/>
          <w:szCs w:val="28"/>
        </w:rPr>
        <w:t>Lipshutz, B., J. Org. Chem., 2017, 82, 2806-2816</w:t>
      </w:r>
      <w:r w:rsidR="00052612" w:rsidRPr="0013785E">
        <w:rPr>
          <w:sz w:val="28"/>
          <w:szCs w:val="28"/>
        </w:rPr>
        <w:t xml:space="preserve">: </w:t>
      </w:r>
      <w:hyperlink r:id="rId12" w:history="1">
        <w:r w:rsidR="00052612" w:rsidRPr="0013785E">
          <w:rPr>
            <w:rStyle w:val="Hyperlink"/>
            <w:color w:val="auto"/>
            <w:sz w:val="28"/>
            <w:szCs w:val="28"/>
          </w:rPr>
          <w:t>https://pubs.acs.org/doi/pdf/10.1021/acs.joc.7b00010</w:t>
        </w:r>
      </w:hyperlink>
      <w:r w:rsidR="00052612" w:rsidRPr="0013785E">
        <w:rPr>
          <w:sz w:val="28"/>
          <w:szCs w:val="28"/>
        </w:rPr>
        <w:t xml:space="preserve"> </w:t>
      </w:r>
    </w:p>
    <w:p w14:paraId="4DA14A2C" w14:textId="01EBBCD3" w:rsidR="00BB1A45" w:rsidRPr="0013785E" w:rsidRDefault="00BB1A45" w:rsidP="00BB1A45">
      <w:pPr>
        <w:pStyle w:val="ListParagraph"/>
        <w:numPr>
          <w:ilvl w:val="2"/>
          <w:numId w:val="3"/>
        </w:numPr>
        <w:rPr>
          <w:sz w:val="28"/>
          <w:szCs w:val="28"/>
        </w:rPr>
      </w:pPr>
      <w:r w:rsidRPr="0013785E">
        <w:rPr>
          <w:sz w:val="28"/>
          <w:szCs w:val="28"/>
        </w:rPr>
        <w:lastRenderedPageBreak/>
        <w:t xml:space="preserve">Lipshutz, B., ACS Sustainable Chem. Eng., 2016, 4, 5838 </w:t>
      </w:r>
      <w:r w:rsidR="00052612" w:rsidRPr="0013785E">
        <w:rPr>
          <w:sz w:val="28"/>
          <w:szCs w:val="28"/>
        </w:rPr>
        <w:t>–</w:t>
      </w:r>
      <w:r w:rsidRPr="0013785E">
        <w:rPr>
          <w:sz w:val="28"/>
          <w:szCs w:val="28"/>
        </w:rPr>
        <w:t xml:space="preserve"> 5849</w:t>
      </w:r>
      <w:r w:rsidR="00052612" w:rsidRPr="0013785E">
        <w:rPr>
          <w:sz w:val="28"/>
          <w:szCs w:val="28"/>
        </w:rPr>
        <w:t xml:space="preserve">: </w:t>
      </w:r>
      <w:hyperlink r:id="rId13" w:history="1">
        <w:r w:rsidR="00052612" w:rsidRPr="0013785E">
          <w:rPr>
            <w:rStyle w:val="Hyperlink"/>
            <w:color w:val="auto"/>
            <w:sz w:val="28"/>
            <w:szCs w:val="28"/>
          </w:rPr>
          <w:t>https://pubs.acs.org/doi/pdf/10.1021/acssuschemeng.6b01810</w:t>
        </w:r>
      </w:hyperlink>
      <w:r w:rsidR="00052612" w:rsidRPr="0013785E">
        <w:rPr>
          <w:sz w:val="28"/>
          <w:szCs w:val="28"/>
        </w:rPr>
        <w:t xml:space="preserve"> </w:t>
      </w:r>
    </w:p>
    <w:p w14:paraId="3D0C1872" w14:textId="31EB1972" w:rsidR="00B73486" w:rsidRPr="000F64B1" w:rsidRDefault="00B73486" w:rsidP="00CB5AD4">
      <w:pPr>
        <w:pStyle w:val="ListParagraph"/>
        <w:numPr>
          <w:ilvl w:val="1"/>
          <w:numId w:val="3"/>
        </w:numPr>
        <w:rPr>
          <w:sz w:val="28"/>
          <w:szCs w:val="28"/>
        </w:rPr>
      </w:pPr>
      <w:r w:rsidRPr="000F64B1">
        <w:rPr>
          <w:sz w:val="28"/>
          <w:szCs w:val="28"/>
        </w:rPr>
        <w:t>Archer Daniels Midland and Novozymes, NovaLipid</w:t>
      </w:r>
      <w:r w:rsidRPr="000F64B1">
        <w:rPr>
          <w:sz w:val="28"/>
          <w:szCs w:val="28"/>
          <w:vertAlign w:val="superscript"/>
        </w:rPr>
        <w:t>TM</w:t>
      </w:r>
      <w:r w:rsidRPr="000F64B1">
        <w:rPr>
          <w:sz w:val="28"/>
          <w:szCs w:val="28"/>
        </w:rPr>
        <w:t xml:space="preserve">: </w:t>
      </w:r>
    </w:p>
    <w:p w14:paraId="233BFFD6" w14:textId="2799ADCD" w:rsidR="00B73486" w:rsidRPr="000F64B1" w:rsidRDefault="00B73486" w:rsidP="00B73486">
      <w:pPr>
        <w:pStyle w:val="ListParagraph"/>
        <w:numPr>
          <w:ilvl w:val="2"/>
          <w:numId w:val="3"/>
        </w:numPr>
        <w:rPr>
          <w:sz w:val="28"/>
          <w:szCs w:val="28"/>
        </w:rPr>
      </w:pPr>
      <w:r w:rsidRPr="000F64B1">
        <w:rPr>
          <w:sz w:val="28"/>
          <w:szCs w:val="28"/>
        </w:rPr>
        <w:t xml:space="preserve">Additional information about trans fats and health effects: Mayo Clinic, </w:t>
      </w:r>
      <w:hyperlink r:id="rId14" w:history="1">
        <w:r w:rsidR="00F7174A" w:rsidRPr="000F64B1">
          <w:rPr>
            <w:rStyle w:val="Hyperlink"/>
            <w:color w:val="auto"/>
            <w:sz w:val="28"/>
            <w:szCs w:val="28"/>
          </w:rPr>
          <w:t>https://www.mayoclinic.org/diseases-conditions/high-blood-cholesterol/in-depth/trans-fat/art-20046114</w:t>
        </w:r>
      </w:hyperlink>
      <w:r w:rsidR="00F7174A" w:rsidRPr="000F64B1">
        <w:rPr>
          <w:sz w:val="28"/>
          <w:szCs w:val="28"/>
        </w:rPr>
        <w:t xml:space="preserve"> </w:t>
      </w:r>
    </w:p>
    <w:p w14:paraId="1E2794DA" w14:textId="7DA23719" w:rsidR="005A21F6" w:rsidRPr="000F64B1" w:rsidRDefault="005A21F6" w:rsidP="00CB5AD4">
      <w:pPr>
        <w:pStyle w:val="ListParagraph"/>
        <w:numPr>
          <w:ilvl w:val="1"/>
          <w:numId w:val="3"/>
        </w:numPr>
        <w:rPr>
          <w:sz w:val="28"/>
          <w:szCs w:val="28"/>
        </w:rPr>
      </w:pPr>
      <w:r w:rsidRPr="000F64B1">
        <w:rPr>
          <w:sz w:val="28"/>
          <w:szCs w:val="28"/>
        </w:rPr>
        <w:t>Pfizer: Additional background readings on Zoloft greener synthesis for more in-depth discussion</w:t>
      </w:r>
    </w:p>
    <w:p w14:paraId="09BBA4BE" w14:textId="3F09386B" w:rsidR="00BF4A42" w:rsidRDefault="00BF4A42" w:rsidP="00BF4A42">
      <w:pPr>
        <w:pStyle w:val="ListParagraph"/>
        <w:numPr>
          <w:ilvl w:val="2"/>
          <w:numId w:val="3"/>
        </w:numPr>
        <w:rPr>
          <w:sz w:val="28"/>
          <w:szCs w:val="28"/>
        </w:rPr>
      </w:pPr>
      <w:r w:rsidRPr="000F64B1">
        <w:rPr>
          <w:sz w:val="28"/>
          <w:szCs w:val="28"/>
        </w:rPr>
        <w:t>Taber, G.P., Pfisterer, D.M., and Colberg, J., Organic Process Research &amp; Development, 2004, 8, 385-388</w:t>
      </w:r>
    </w:p>
    <w:p w14:paraId="5FC624C1" w14:textId="73612A09" w:rsidR="00830414" w:rsidRPr="000F64B1" w:rsidRDefault="00830414" w:rsidP="00BF4A42">
      <w:pPr>
        <w:pStyle w:val="ListParagraph"/>
        <w:numPr>
          <w:ilvl w:val="2"/>
          <w:numId w:val="3"/>
        </w:numPr>
        <w:rPr>
          <w:sz w:val="28"/>
          <w:szCs w:val="28"/>
        </w:rPr>
      </w:pPr>
      <w:r>
        <w:rPr>
          <w:sz w:val="28"/>
          <w:szCs w:val="28"/>
        </w:rPr>
        <w:t>Sertraline Case Study.doc – Background information on the Sertraline case study provided in the ppt</w:t>
      </w:r>
    </w:p>
    <w:p w14:paraId="38A25660" w14:textId="77777777" w:rsidR="00BF4A42" w:rsidRPr="000F64B1" w:rsidRDefault="00BF4A42" w:rsidP="00BF4A42">
      <w:pPr>
        <w:pStyle w:val="ListParagraph"/>
        <w:numPr>
          <w:ilvl w:val="1"/>
          <w:numId w:val="3"/>
        </w:numPr>
        <w:rPr>
          <w:sz w:val="28"/>
          <w:szCs w:val="28"/>
        </w:rPr>
      </w:pPr>
      <w:r w:rsidRPr="000F64B1">
        <w:rPr>
          <w:sz w:val="28"/>
          <w:szCs w:val="28"/>
        </w:rPr>
        <w:t xml:space="preserve">Dow Chemical Company (Rohm and Haas): </w:t>
      </w:r>
    </w:p>
    <w:p w14:paraId="182A0846" w14:textId="0237FAEF" w:rsidR="00BF4A42" w:rsidRPr="000F64B1" w:rsidRDefault="00BF4A42" w:rsidP="00BF4A42">
      <w:pPr>
        <w:pStyle w:val="ListParagraph"/>
        <w:numPr>
          <w:ilvl w:val="2"/>
          <w:numId w:val="3"/>
        </w:numPr>
        <w:rPr>
          <w:sz w:val="28"/>
          <w:szCs w:val="28"/>
        </w:rPr>
      </w:pPr>
      <w:r w:rsidRPr="000F64B1">
        <w:rPr>
          <w:sz w:val="28"/>
          <w:szCs w:val="28"/>
        </w:rPr>
        <w:t xml:space="preserve">Additional educational modules by Michael Cann, University of Scranton, </w:t>
      </w:r>
      <w:hyperlink r:id="rId15" w:history="1">
        <w:r w:rsidRPr="000F64B1">
          <w:rPr>
            <w:rStyle w:val="Hyperlink"/>
            <w:color w:val="auto"/>
            <w:sz w:val="28"/>
            <w:szCs w:val="28"/>
          </w:rPr>
          <w:t>http://www.scranton.edu/faculty/cannm/green-chemistry/english/environmental.shtml</w:t>
        </w:r>
      </w:hyperlink>
      <w:r w:rsidRPr="000F64B1">
        <w:rPr>
          <w:sz w:val="28"/>
          <w:szCs w:val="28"/>
        </w:rPr>
        <w:t xml:space="preserve">  </w:t>
      </w:r>
    </w:p>
    <w:p w14:paraId="5328A71A" w14:textId="1E140CB3" w:rsidR="00BF4A42" w:rsidRPr="000F64B1" w:rsidRDefault="00BF4A42" w:rsidP="00BF4A42">
      <w:pPr>
        <w:pStyle w:val="ListParagraph"/>
        <w:numPr>
          <w:ilvl w:val="2"/>
          <w:numId w:val="3"/>
        </w:numPr>
        <w:rPr>
          <w:sz w:val="28"/>
          <w:szCs w:val="28"/>
        </w:rPr>
      </w:pPr>
      <w:r w:rsidRPr="000F64B1">
        <w:rPr>
          <w:sz w:val="28"/>
          <w:szCs w:val="28"/>
        </w:rPr>
        <w:t xml:space="preserve">Additional information on Marine anti-foulants: International Marine Organization: </w:t>
      </w:r>
      <w:hyperlink r:id="rId16" w:history="1">
        <w:r w:rsidRPr="000F64B1">
          <w:rPr>
            <w:rStyle w:val="Hyperlink"/>
            <w:color w:val="auto"/>
            <w:sz w:val="28"/>
            <w:szCs w:val="28"/>
          </w:rPr>
          <w:t>http://www.imo.org/en/OurWork/Environment/Anti-foulingSystems/Documents/FOULING2003.pdf</w:t>
        </w:r>
      </w:hyperlink>
      <w:r w:rsidRPr="000F64B1">
        <w:rPr>
          <w:sz w:val="28"/>
          <w:szCs w:val="28"/>
        </w:rPr>
        <w:t xml:space="preserve"> </w:t>
      </w:r>
    </w:p>
    <w:p w14:paraId="576D7641" w14:textId="77777777" w:rsidR="000F64B1" w:rsidRPr="000F64B1" w:rsidRDefault="000F64B1" w:rsidP="000F64B1">
      <w:pPr>
        <w:rPr>
          <w:sz w:val="28"/>
          <w:szCs w:val="28"/>
        </w:rPr>
      </w:pPr>
      <w:r w:rsidRPr="000F64B1">
        <w:rPr>
          <w:sz w:val="28"/>
          <w:szCs w:val="28"/>
        </w:rPr>
        <w:t>Videos</w:t>
      </w:r>
    </w:p>
    <w:p w14:paraId="1D5E8F3B" w14:textId="77777777" w:rsidR="000F64B1" w:rsidRPr="000F64B1" w:rsidRDefault="003547F1" w:rsidP="000F64B1">
      <w:pPr>
        <w:pStyle w:val="ListParagraph"/>
        <w:numPr>
          <w:ilvl w:val="0"/>
          <w:numId w:val="1"/>
        </w:numPr>
        <w:rPr>
          <w:sz w:val="28"/>
          <w:szCs w:val="28"/>
        </w:rPr>
      </w:pPr>
      <w:hyperlink r:id="rId17" w:history="1">
        <w:r w:rsidR="000F64B1" w:rsidRPr="000F64B1">
          <w:rPr>
            <w:rStyle w:val="Hyperlink"/>
            <w:color w:val="auto"/>
            <w:sz w:val="28"/>
            <w:szCs w:val="28"/>
          </w:rPr>
          <w:t>Newlight Technologies</w:t>
        </w:r>
      </w:hyperlink>
      <w:r w:rsidR="000F64B1" w:rsidRPr="000F64B1">
        <w:rPr>
          <w:sz w:val="28"/>
          <w:szCs w:val="28"/>
        </w:rPr>
        <w:t xml:space="preserve"> </w:t>
      </w:r>
    </w:p>
    <w:p w14:paraId="4FA98853" w14:textId="77777777" w:rsidR="000F64B1" w:rsidRPr="000F64B1" w:rsidRDefault="003547F1" w:rsidP="000F64B1">
      <w:pPr>
        <w:pStyle w:val="ListParagraph"/>
        <w:numPr>
          <w:ilvl w:val="0"/>
          <w:numId w:val="1"/>
        </w:numPr>
        <w:rPr>
          <w:sz w:val="28"/>
          <w:szCs w:val="28"/>
        </w:rPr>
      </w:pPr>
      <w:hyperlink r:id="rId18" w:history="1">
        <w:r w:rsidR="000F64B1" w:rsidRPr="000F64B1">
          <w:rPr>
            <w:rStyle w:val="Hyperlink"/>
            <w:color w:val="auto"/>
            <w:sz w:val="28"/>
            <w:szCs w:val="28"/>
          </w:rPr>
          <w:t>Buckman Maximyze® Technology</w:t>
        </w:r>
      </w:hyperlink>
      <w:r w:rsidR="000F64B1" w:rsidRPr="000F64B1">
        <w:rPr>
          <w:sz w:val="28"/>
          <w:szCs w:val="28"/>
        </w:rPr>
        <w:t xml:space="preserve"> </w:t>
      </w:r>
    </w:p>
    <w:p w14:paraId="35DFB357" w14:textId="77777777" w:rsidR="000F64B1" w:rsidRPr="000F64B1" w:rsidRDefault="003547F1" w:rsidP="000F64B1">
      <w:pPr>
        <w:pStyle w:val="ListParagraph"/>
        <w:numPr>
          <w:ilvl w:val="0"/>
          <w:numId w:val="1"/>
        </w:numPr>
        <w:rPr>
          <w:sz w:val="28"/>
          <w:szCs w:val="28"/>
        </w:rPr>
      </w:pPr>
      <w:hyperlink r:id="rId19" w:history="1">
        <w:r w:rsidR="000F64B1" w:rsidRPr="000F64B1">
          <w:rPr>
            <w:rStyle w:val="Hyperlink"/>
            <w:color w:val="auto"/>
            <w:sz w:val="28"/>
            <w:szCs w:val="28"/>
          </w:rPr>
          <w:t>SiGNa Technologies</w:t>
        </w:r>
      </w:hyperlink>
      <w:r w:rsidR="000F64B1" w:rsidRPr="000F64B1">
        <w:rPr>
          <w:sz w:val="28"/>
          <w:szCs w:val="28"/>
        </w:rPr>
        <w:t xml:space="preserve"> </w:t>
      </w:r>
    </w:p>
    <w:p w14:paraId="3430D3D0" w14:textId="77777777" w:rsidR="0000310C" w:rsidRPr="000F64B1" w:rsidRDefault="0000310C" w:rsidP="000F64B1">
      <w:pPr>
        <w:rPr>
          <w:b/>
          <w:color w:val="000000" w:themeColor="text1"/>
          <w:sz w:val="28"/>
          <w:szCs w:val="28"/>
        </w:rPr>
      </w:pPr>
    </w:p>
    <w:p w14:paraId="539EA5E7" w14:textId="0FAA5A64" w:rsidR="00EE7E0B" w:rsidRPr="000F64B1" w:rsidRDefault="00EE7E0B" w:rsidP="00EE7E0B">
      <w:pPr>
        <w:rPr>
          <w:b/>
          <w:color w:val="4472C4" w:themeColor="accent1"/>
          <w:sz w:val="28"/>
          <w:szCs w:val="28"/>
        </w:rPr>
      </w:pPr>
      <w:r w:rsidRPr="000F64B1">
        <w:rPr>
          <w:b/>
          <w:color w:val="4472C4" w:themeColor="accent1"/>
          <w:sz w:val="28"/>
          <w:szCs w:val="28"/>
        </w:rPr>
        <w:t>Topics to Cover</w:t>
      </w:r>
    </w:p>
    <w:p w14:paraId="6B02B1CC" w14:textId="77777777" w:rsidR="00A67419" w:rsidRPr="000F64B1" w:rsidRDefault="00A67419" w:rsidP="00BD2F91">
      <w:pPr>
        <w:pStyle w:val="ListParagraph"/>
        <w:numPr>
          <w:ilvl w:val="0"/>
          <w:numId w:val="1"/>
        </w:numPr>
        <w:rPr>
          <w:color w:val="000000" w:themeColor="text1"/>
          <w:sz w:val="28"/>
          <w:szCs w:val="28"/>
        </w:rPr>
      </w:pPr>
      <w:r w:rsidRPr="000F64B1">
        <w:rPr>
          <w:color w:val="000000" w:themeColor="text1"/>
          <w:sz w:val="28"/>
          <w:szCs w:val="28"/>
        </w:rPr>
        <w:t>Presidential Green Chemistry Challenge Awards</w:t>
      </w:r>
    </w:p>
    <w:p w14:paraId="71182D5B" w14:textId="77777777" w:rsidR="00A67419" w:rsidRPr="000F64B1" w:rsidRDefault="00A67419" w:rsidP="00A67419">
      <w:pPr>
        <w:pStyle w:val="ListParagraph"/>
        <w:numPr>
          <w:ilvl w:val="1"/>
          <w:numId w:val="1"/>
        </w:numPr>
        <w:rPr>
          <w:color w:val="000000" w:themeColor="text1"/>
          <w:sz w:val="28"/>
          <w:szCs w:val="28"/>
        </w:rPr>
      </w:pPr>
      <w:r w:rsidRPr="000F64B1">
        <w:rPr>
          <w:color w:val="000000" w:themeColor="text1"/>
          <w:sz w:val="28"/>
          <w:szCs w:val="28"/>
        </w:rPr>
        <w:t>Award Categories and PGCCA description</w:t>
      </w:r>
    </w:p>
    <w:p w14:paraId="05650A8D" w14:textId="779A3F55" w:rsidR="00FC6E26" w:rsidRPr="000F64B1" w:rsidRDefault="00A67419" w:rsidP="00A67419">
      <w:pPr>
        <w:pStyle w:val="ListParagraph"/>
        <w:numPr>
          <w:ilvl w:val="1"/>
          <w:numId w:val="1"/>
        </w:numPr>
        <w:rPr>
          <w:color w:val="000000" w:themeColor="text1"/>
          <w:sz w:val="28"/>
          <w:szCs w:val="28"/>
        </w:rPr>
      </w:pPr>
      <w:r w:rsidRPr="000F64B1">
        <w:rPr>
          <w:color w:val="000000" w:themeColor="text1"/>
          <w:sz w:val="28"/>
          <w:szCs w:val="28"/>
        </w:rPr>
        <w:t>PGCCA Case Studies:</w:t>
      </w:r>
    </w:p>
    <w:p w14:paraId="684DE880" w14:textId="77777777" w:rsidR="00A67419" w:rsidRPr="000F64B1" w:rsidRDefault="00A67419" w:rsidP="00A67419">
      <w:pPr>
        <w:numPr>
          <w:ilvl w:val="2"/>
          <w:numId w:val="1"/>
        </w:numPr>
        <w:rPr>
          <w:color w:val="000000" w:themeColor="text1"/>
          <w:sz w:val="28"/>
          <w:szCs w:val="28"/>
        </w:rPr>
      </w:pPr>
      <w:r w:rsidRPr="000F64B1">
        <w:rPr>
          <w:color w:val="000000" w:themeColor="text1"/>
          <w:sz w:val="28"/>
          <w:szCs w:val="28"/>
        </w:rPr>
        <w:t>2016: Newlight Technologies, AirCarbon: Greenhouse Gas Transformed into High-Performance Thermoplastic</w:t>
      </w:r>
    </w:p>
    <w:p w14:paraId="0FDD756F" w14:textId="77777777" w:rsidR="00A67419" w:rsidRPr="000F64B1" w:rsidRDefault="00A67419" w:rsidP="00A67419">
      <w:pPr>
        <w:numPr>
          <w:ilvl w:val="2"/>
          <w:numId w:val="1"/>
        </w:numPr>
        <w:rPr>
          <w:color w:val="000000" w:themeColor="text1"/>
          <w:sz w:val="28"/>
          <w:szCs w:val="28"/>
        </w:rPr>
      </w:pPr>
      <w:r w:rsidRPr="000F64B1">
        <w:rPr>
          <w:color w:val="000000" w:themeColor="text1"/>
          <w:sz w:val="28"/>
          <w:szCs w:val="28"/>
        </w:rPr>
        <w:t>2012: Buckman International, Inc.: Enzymes Reduce the Energy and Wood Fiber Required to Manufacture High-Quality Paper and Paperboard</w:t>
      </w:r>
    </w:p>
    <w:p w14:paraId="3DEECB43" w14:textId="77777777" w:rsidR="00A67419" w:rsidRPr="000F64B1" w:rsidRDefault="00A67419" w:rsidP="00A67419">
      <w:pPr>
        <w:numPr>
          <w:ilvl w:val="2"/>
          <w:numId w:val="1"/>
        </w:numPr>
        <w:rPr>
          <w:color w:val="000000" w:themeColor="text1"/>
          <w:sz w:val="28"/>
          <w:szCs w:val="28"/>
        </w:rPr>
      </w:pPr>
      <w:r w:rsidRPr="000F64B1">
        <w:rPr>
          <w:color w:val="000000" w:themeColor="text1"/>
          <w:sz w:val="28"/>
          <w:szCs w:val="28"/>
        </w:rPr>
        <w:lastRenderedPageBreak/>
        <w:t>2011: Professor Bruce H. Lipshutz, Towards Ending Our Dependence on Organic Solvents</w:t>
      </w:r>
    </w:p>
    <w:p w14:paraId="0CF89C10" w14:textId="77777777" w:rsidR="00A67419" w:rsidRPr="000F64B1" w:rsidRDefault="00A67419" w:rsidP="00A67419">
      <w:pPr>
        <w:numPr>
          <w:ilvl w:val="2"/>
          <w:numId w:val="1"/>
        </w:numPr>
        <w:rPr>
          <w:color w:val="000000" w:themeColor="text1"/>
          <w:sz w:val="28"/>
          <w:szCs w:val="28"/>
        </w:rPr>
      </w:pPr>
      <w:r w:rsidRPr="000F64B1">
        <w:rPr>
          <w:color w:val="000000" w:themeColor="text1"/>
          <w:sz w:val="28"/>
          <w:szCs w:val="28"/>
        </w:rPr>
        <w:t>2008: SiGNa Chemistry, Inc.: New Stabilized Alkali Metals for Safer, Sustainable Syntheses</w:t>
      </w:r>
    </w:p>
    <w:p w14:paraId="3887D9AB" w14:textId="77777777" w:rsidR="00A67419" w:rsidRPr="000F64B1" w:rsidRDefault="00A67419" w:rsidP="00A67419">
      <w:pPr>
        <w:numPr>
          <w:ilvl w:val="2"/>
          <w:numId w:val="1"/>
        </w:numPr>
        <w:rPr>
          <w:color w:val="000000" w:themeColor="text1"/>
          <w:sz w:val="28"/>
          <w:szCs w:val="28"/>
        </w:rPr>
      </w:pPr>
      <w:r w:rsidRPr="000F64B1">
        <w:rPr>
          <w:color w:val="000000" w:themeColor="text1"/>
          <w:sz w:val="28"/>
          <w:szCs w:val="28"/>
        </w:rPr>
        <w:t>2005: Archer Daniels Midland and Novozymes, NovaLipid</w:t>
      </w:r>
      <w:r w:rsidRPr="000F64B1">
        <w:rPr>
          <w:color w:val="000000" w:themeColor="text1"/>
          <w:sz w:val="28"/>
          <w:szCs w:val="28"/>
          <w:vertAlign w:val="superscript"/>
        </w:rPr>
        <w:t>TM</w:t>
      </w:r>
      <w:r w:rsidRPr="000F64B1">
        <w:rPr>
          <w:color w:val="000000" w:themeColor="text1"/>
          <w:sz w:val="28"/>
          <w:szCs w:val="28"/>
        </w:rPr>
        <w:t>: Low Trans Fats and Oils Produced by Enzymatic Interesterification of Vegetable Oils Using Lipozyme®</w:t>
      </w:r>
    </w:p>
    <w:p w14:paraId="4EB65661" w14:textId="77777777" w:rsidR="00A67419" w:rsidRPr="000F64B1" w:rsidRDefault="00A67419" w:rsidP="00A67419">
      <w:pPr>
        <w:numPr>
          <w:ilvl w:val="2"/>
          <w:numId w:val="1"/>
        </w:numPr>
        <w:rPr>
          <w:color w:val="000000" w:themeColor="text1"/>
          <w:sz w:val="28"/>
          <w:szCs w:val="28"/>
        </w:rPr>
      </w:pPr>
      <w:r w:rsidRPr="000F64B1">
        <w:rPr>
          <w:color w:val="000000" w:themeColor="text1"/>
          <w:sz w:val="28"/>
          <w:szCs w:val="28"/>
        </w:rPr>
        <w:t>2002: Pfizer re-design of Sertraline (ZOLOFT®)</w:t>
      </w:r>
    </w:p>
    <w:p w14:paraId="441C983C" w14:textId="77777777" w:rsidR="00A67419" w:rsidRPr="000F64B1" w:rsidRDefault="00A67419" w:rsidP="00A67419">
      <w:pPr>
        <w:numPr>
          <w:ilvl w:val="2"/>
          <w:numId w:val="1"/>
        </w:numPr>
        <w:rPr>
          <w:color w:val="000000" w:themeColor="text1"/>
          <w:sz w:val="28"/>
          <w:szCs w:val="28"/>
        </w:rPr>
      </w:pPr>
      <w:r w:rsidRPr="000F64B1">
        <w:rPr>
          <w:color w:val="000000" w:themeColor="text1"/>
          <w:sz w:val="28"/>
          <w:szCs w:val="28"/>
        </w:rPr>
        <w:t>1996: Dow Chemical Company Designing an Environmentally Safe Marine Antifoulant</w:t>
      </w:r>
    </w:p>
    <w:p w14:paraId="75404EC9" w14:textId="472F987E" w:rsidR="000162F3" w:rsidRPr="000F64B1" w:rsidRDefault="000162F3" w:rsidP="00EE7E0B">
      <w:pPr>
        <w:rPr>
          <w:sz w:val="28"/>
          <w:szCs w:val="28"/>
        </w:rPr>
      </w:pPr>
    </w:p>
    <w:p w14:paraId="79052A5F" w14:textId="6502A5CF" w:rsidR="00EE7E0B" w:rsidRPr="000F64B1" w:rsidRDefault="00EE7E0B" w:rsidP="00EE7E0B">
      <w:pPr>
        <w:rPr>
          <w:sz w:val="28"/>
          <w:szCs w:val="28"/>
        </w:rPr>
      </w:pPr>
      <w:r w:rsidRPr="000F64B1">
        <w:rPr>
          <w:b/>
          <w:color w:val="4472C4" w:themeColor="accent1"/>
          <w:sz w:val="28"/>
          <w:szCs w:val="28"/>
        </w:rPr>
        <w:t xml:space="preserve">Class </w:t>
      </w:r>
      <w:r w:rsidR="001F28D7" w:rsidRPr="000F64B1">
        <w:rPr>
          <w:b/>
          <w:color w:val="4472C4" w:themeColor="accent1"/>
          <w:sz w:val="28"/>
          <w:szCs w:val="28"/>
        </w:rPr>
        <w:t>Exercise</w:t>
      </w:r>
    </w:p>
    <w:p w14:paraId="184FA72F" w14:textId="2467E708" w:rsidR="00BD2F91" w:rsidRPr="000F64B1" w:rsidRDefault="002C7CBA" w:rsidP="00CB5AD4">
      <w:pPr>
        <w:rPr>
          <w:color w:val="000000" w:themeColor="text1"/>
          <w:sz w:val="28"/>
          <w:szCs w:val="28"/>
        </w:rPr>
      </w:pPr>
      <w:r w:rsidRPr="000F64B1">
        <w:rPr>
          <w:color w:val="000000" w:themeColor="text1"/>
          <w:sz w:val="28"/>
          <w:szCs w:val="28"/>
        </w:rPr>
        <w:t>Real-World Cases in Green Chemistry Exercise</w:t>
      </w:r>
      <w:r w:rsidR="00CC598A" w:rsidRPr="000F64B1">
        <w:rPr>
          <w:color w:val="000000" w:themeColor="text1"/>
          <w:sz w:val="28"/>
          <w:szCs w:val="28"/>
        </w:rPr>
        <w:t xml:space="preserve"> (RWCGC)</w:t>
      </w:r>
      <w:r w:rsidR="00CB5AD4" w:rsidRPr="000F64B1">
        <w:rPr>
          <w:color w:val="000000" w:themeColor="text1"/>
          <w:sz w:val="28"/>
          <w:szCs w:val="28"/>
        </w:rPr>
        <w:t>: This exercise can be performed in-class, or as a take home assignment</w:t>
      </w:r>
      <w:r w:rsidR="00CC598A" w:rsidRPr="000F64B1">
        <w:rPr>
          <w:color w:val="000000" w:themeColor="text1"/>
          <w:sz w:val="28"/>
          <w:szCs w:val="28"/>
        </w:rPr>
        <w:t xml:space="preserve">. The RWCGC Exercise is designed for students to research more about one case study and produce a presentation or report on the green chemistry break through technologies. Students are given one Presidential Green Chemistry Challenge Award nomination package to learn more about the technology. Use the RWCGC Exercise file to guide students to learn more and report on the technology. 19 files are included for use within this exercise. For a full list of past award winners, see the U.S. EPA website: </w:t>
      </w:r>
      <w:hyperlink r:id="rId20" w:history="1">
        <w:r w:rsidR="00CC598A" w:rsidRPr="000F64B1">
          <w:rPr>
            <w:rStyle w:val="Hyperlink"/>
            <w:color w:val="auto"/>
            <w:sz w:val="28"/>
            <w:szCs w:val="28"/>
          </w:rPr>
          <w:t>https://www.epa.gov/greenchemistry/green-chemistry-challenge-winners</w:t>
        </w:r>
      </w:hyperlink>
      <w:r w:rsidR="00CC598A" w:rsidRPr="000F64B1">
        <w:rPr>
          <w:sz w:val="28"/>
          <w:szCs w:val="28"/>
        </w:rPr>
        <w:t xml:space="preserve">. The award nomination packages are publicly available. To request an award package that was not included, send an e-mail request to the Green Chemistry program at the EPA: </w:t>
      </w:r>
      <w:hyperlink r:id="rId21" w:history="1">
        <w:r w:rsidR="00CC598A" w:rsidRPr="000F64B1">
          <w:rPr>
            <w:rStyle w:val="Hyperlink"/>
            <w:color w:val="auto"/>
            <w:sz w:val="28"/>
            <w:szCs w:val="28"/>
          </w:rPr>
          <w:t>Greenchemistry@epa.gov</w:t>
        </w:r>
      </w:hyperlink>
      <w:r w:rsidR="00CC598A" w:rsidRPr="000F64B1">
        <w:rPr>
          <w:sz w:val="28"/>
          <w:szCs w:val="28"/>
        </w:rPr>
        <w:t xml:space="preserve">. </w:t>
      </w:r>
    </w:p>
    <w:sectPr w:rsidR="00BD2F91" w:rsidRPr="000F64B1" w:rsidSect="00D84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B53"/>
    <w:multiLevelType w:val="hybridMultilevel"/>
    <w:tmpl w:val="098C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932C6"/>
    <w:multiLevelType w:val="hybridMultilevel"/>
    <w:tmpl w:val="1F6CF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6322DC"/>
    <w:multiLevelType w:val="hybridMultilevel"/>
    <w:tmpl w:val="57D28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1637F"/>
    <w:multiLevelType w:val="hybridMultilevel"/>
    <w:tmpl w:val="7182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E2F7E"/>
    <w:multiLevelType w:val="hybridMultilevel"/>
    <w:tmpl w:val="7BE68522"/>
    <w:lvl w:ilvl="0" w:tplc="EE0CE8B2">
      <w:start w:val="1"/>
      <w:numFmt w:val="bullet"/>
      <w:lvlText w:val="•"/>
      <w:lvlJc w:val="left"/>
      <w:pPr>
        <w:tabs>
          <w:tab w:val="num" w:pos="720"/>
        </w:tabs>
        <w:ind w:left="720" w:hanging="360"/>
      </w:pPr>
      <w:rPr>
        <w:rFonts w:ascii="Arial" w:hAnsi="Arial" w:hint="default"/>
      </w:rPr>
    </w:lvl>
    <w:lvl w:ilvl="1" w:tplc="86D62730">
      <w:start w:val="1"/>
      <w:numFmt w:val="bullet"/>
      <w:lvlText w:val="•"/>
      <w:lvlJc w:val="left"/>
      <w:pPr>
        <w:tabs>
          <w:tab w:val="num" w:pos="1440"/>
        </w:tabs>
        <w:ind w:left="1440" w:hanging="360"/>
      </w:pPr>
      <w:rPr>
        <w:rFonts w:ascii="Arial" w:hAnsi="Arial" w:hint="default"/>
      </w:rPr>
    </w:lvl>
    <w:lvl w:ilvl="2" w:tplc="D772D3EE" w:tentative="1">
      <w:start w:val="1"/>
      <w:numFmt w:val="bullet"/>
      <w:lvlText w:val="•"/>
      <w:lvlJc w:val="left"/>
      <w:pPr>
        <w:tabs>
          <w:tab w:val="num" w:pos="2160"/>
        </w:tabs>
        <w:ind w:left="2160" w:hanging="360"/>
      </w:pPr>
      <w:rPr>
        <w:rFonts w:ascii="Arial" w:hAnsi="Arial" w:hint="default"/>
      </w:rPr>
    </w:lvl>
    <w:lvl w:ilvl="3" w:tplc="E748564E" w:tentative="1">
      <w:start w:val="1"/>
      <w:numFmt w:val="bullet"/>
      <w:lvlText w:val="•"/>
      <w:lvlJc w:val="left"/>
      <w:pPr>
        <w:tabs>
          <w:tab w:val="num" w:pos="2880"/>
        </w:tabs>
        <w:ind w:left="2880" w:hanging="360"/>
      </w:pPr>
      <w:rPr>
        <w:rFonts w:ascii="Arial" w:hAnsi="Arial" w:hint="default"/>
      </w:rPr>
    </w:lvl>
    <w:lvl w:ilvl="4" w:tplc="88F0FFE6" w:tentative="1">
      <w:start w:val="1"/>
      <w:numFmt w:val="bullet"/>
      <w:lvlText w:val="•"/>
      <w:lvlJc w:val="left"/>
      <w:pPr>
        <w:tabs>
          <w:tab w:val="num" w:pos="3600"/>
        </w:tabs>
        <w:ind w:left="3600" w:hanging="360"/>
      </w:pPr>
      <w:rPr>
        <w:rFonts w:ascii="Arial" w:hAnsi="Arial" w:hint="default"/>
      </w:rPr>
    </w:lvl>
    <w:lvl w:ilvl="5" w:tplc="C48E0DA2" w:tentative="1">
      <w:start w:val="1"/>
      <w:numFmt w:val="bullet"/>
      <w:lvlText w:val="•"/>
      <w:lvlJc w:val="left"/>
      <w:pPr>
        <w:tabs>
          <w:tab w:val="num" w:pos="4320"/>
        </w:tabs>
        <w:ind w:left="4320" w:hanging="360"/>
      </w:pPr>
      <w:rPr>
        <w:rFonts w:ascii="Arial" w:hAnsi="Arial" w:hint="default"/>
      </w:rPr>
    </w:lvl>
    <w:lvl w:ilvl="6" w:tplc="6824AF80" w:tentative="1">
      <w:start w:val="1"/>
      <w:numFmt w:val="bullet"/>
      <w:lvlText w:val="•"/>
      <w:lvlJc w:val="left"/>
      <w:pPr>
        <w:tabs>
          <w:tab w:val="num" w:pos="5040"/>
        </w:tabs>
        <w:ind w:left="5040" w:hanging="360"/>
      </w:pPr>
      <w:rPr>
        <w:rFonts w:ascii="Arial" w:hAnsi="Arial" w:hint="default"/>
      </w:rPr>
    </w:lvl>
    <w:lvl w:ilvl="7" w:tplc="68E82752" w:tentative="1">
      <w:start w:val="1"/>
      <w:numFmt w:val="bullet"/>
      <w:lvlText w:val="•"/>
      <w:lvlJc w:val="left"/>
      <w:pPr>
        <w:tabs>
          <w:tab w:val="num" w:pos="5760"/>
        </w:tabs>
        <w:ind w:left="5760" w:hanging="360"/>
      </w:pPr>
      <w:rPr>
        <w:rFonts w:ascii="Arial" w:hAnsi="Arial" w:hint="default"/>
      </w:rPr>
    </w:lvl>
    <w:lvl w:ilvl="8" w:tplc="C64858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A45C73"/>
    <w:multiLevelType w:val="hybridMultilevel"/>
    <w:tmpl w:val="04D82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90D89"/>
    <w:multiLevelType w:val="hybridMultilevel"/>
    <w:tmpl w:val="EADE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7C2453"/>
    <w:multiLevelType w:val="hybridMultilevel"/>
    <w:tmpl w:val="EBCA4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C3"/>
    <w:rsid w:val="0000310C"/>
    <w:rsid w:val="000162F3"/>
    <w:rsid w:val="00052612"/>
    <w:rsid w:val="000F64B1"/>
    <w:rsid w:val="001148A2"/>
    <w:rsid w:val="0013785E"/>
    <w:rsid w:val="001977DC"/>
    <w:rsid w:val="001F28D7"/>
    <w:rsid w:val="00290C0E"/>
    <w:rsid w:val="002C1744"/>
    <w:rsid w:val="002C7CBA"/>
    <w:rsid w:val="003547F1"/>
    <w:rsid w:val="003C7D1E"/>
    <w:rsid w:val="004A3A2D"/>
    <w:rsid w:val="005A21F6"/>
    <w:rsid w:val="006012EF"/>
    <w:rsid w:val="00690D5C"/>
    <w:rsid w:val="006E13C3"/>
    <w:rsid w:val="006E26ED"/>
    <w:rsid w:val="00730DF7"/>
    <w:rsid w:val="00761101"/>
    <w:rsid w:val="00783594"/>
    <w:rsid w:val="00830414"/>
    <w:rsid w:val="0086105B"/>
    <w:rsid w:val="009A3404"/>
    <w:rsid w:val="009A6E37"/>
    <w:rsid w:val="009B2A7D"/>
    <w:rsid w:val="009C33CA"/>
    <w:rsid w:val="009F208A"/>
    <w:rsid w:val="00A15BFF"/>
    <w:rsid w:val="00A312B9"/>
    <w:rsid w:val="00A67419"/>
    <w:rsid w:val="00A76E59"/>
    <w:rsid w:val="00AB4C6A"/>
    <w:rsid w:val="00AE0B0D"/>
    <w:rsid w:val="00B5667C"/>
    <w:rsid w:val="00B73486"/>
    <w:rsid w:val="00BB1A45"/>
    <w:rsid w:val="00BD2F91"/>
    <w:rsid w:val="00BF4A42"/>
    <w:rsid w:val="00C44631"/>
    <w:rsid w:val="00C74B71"/>
    <w:rsid w:val="00C91106"/>
    <w:rsid w:val="00CB5AD4"/>
    <w:rsid w:val="00CC598A"/>
    <w:rsid w:val="00D03C06"/>
    <w:rsid w:val="00D4020F"/>
    <w:rsid w:val="00D84BAC"/>
    <w:rsid w:val="00DE7BDF"/>
    <w:rsid w:val="00EE7E0B"/>
    <w:rsid w:val="00F47C9F"/>
    <w:rsid w:val="00F5406F"/>
    <w:rsid w:val="00F60823"/>
    <w:rsid w:val="00F7174A"/>
    <w:rsid w:val="00F8652A"/>
    <w:rsid w:val="00FC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65CB"/>
  <w14:defaultImageDpi w14:val="32767"/>
  <w15:chartTrackingRefBased/>
  <w15:docId w15:val="{A3E0B929-F34B-D24B-92BD-72A0869E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05B"/>
    <w:pPr>
      <w:ind w:left="720"/>
      <w:contextualSpacing/>
    </w:pPr>
  </w:style>
  <w:style w:type="character" w:styleId="Hyperlink">
    <w:name w:val="Hyperlink"/>
    <w:basedOn w:val="DefaultParagraphFont"/>
    <w:uiPriority w:val="99"/>
    <w:unhideWhenUsed/>
    <w:rsid w:val="00D4020F"/>
    <w:rPr>
      <w:color w:val="0563C1" w:themeColor="hyperlink"/>
      <w:u w:val="single"/>
    </w:rPr>
  </w:style>
  <w:style w:type="character" w:styleId="UnresolvedMention">
    <w:name w:val="Unresolved Mention"/>
    <w:basedOn w:val="DefaultParagraphFont"/>
    <w:uiPriority w:val="99"/>
    <w:rsid w:val="00D4020F"/>
    <w:rPr>
      <w:color w:val="605E5C"/>
      <w:shd w:val="clear" w:color="auto" w:fill="E1DFDD"/>
    </w:rPr>
  </w:style>
  <w:style w:type="paragraph" w:styleId="NoSpacing">
    <w:name w:val="No Spacing"/>
    <w:basedOn w:val="Normal"/>
    <w:uiPriority w:val="1"/>
    <w:qFormat/>
    <w:rsid w:val="009B2A7D"/>
    <w:rPr>
      <w:rFonts w:asciiTheme="majorHAnsi" w:eastAsiaTheme="majorEastAsia" w:hAnsiTheme="majorHAnsi" w:cstheme="majorBidi"/>
      <w:sz w:val="22"/>
      <w:szCs w:val="22"/>
    </w:rPr>
  </w:style>
  <w:style w:type="character" w:styleId="FollowedHyperlink">
    <w:name w:val="FollowedHyperlink"/>
    <w:basedOn w:val="DefaultParagraphFont"/>
    <w:uiPriority w:val="99"/>
    <w:semiHidden/>
    <w:unhideWhenUsed/>
    <w:rsid w:val="009B2A7D"/>
    <w:rPr>
      <w:color w:val="954F72" w:themeColor="followedHyperlink"/>
      <w:u w:val="single"/>
    </w:rPr>
  </w:style>
  <w:style w:type="paragraph" w:styleId="NormalWeb">
    <w:name w:val="Normal (Web)"/>
    <w:basedOn w:val="Normal"/>
    <w:uiPriority w:val="99"/>
    <w:semiHidden/>
    <w:unhideWhenUsed/>
    <w:rsid w:val="00A6741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03322">
      <w:bodyDiv w:val="1"/>
      <w:marLeft w:val="0"/>
      <w:marRight w:val="0"/>
      <w:marTop w:val="0"/>
      <w:marBottom w:val="0"/>
      <w:divBdr>
        <w:top w:val="none" w:sz="0" w:space="0" w:color="auto"/>
        <w:left w:val="none" w:sz="0" w:space="0" w:color="auto"/>
        <w:bottom w:val="none" w:sz="0" w:space="0" w:color="auto"/>
        <w:right w:val="none" w:sz="0" w:space="0" w:color="auto"/>
      </w:divBdr>
      <w:divsChild>
        <w:div w:id="740714500">
          <w:marLeft w:val="1080"/>
          <w:marRight w:val="0"/>
          <w:marTop w:val="100"/>
          <w:marBottom w:val="0"/>
          <w:divBdr>
            <w:top w:val="none" w:sz="0" w:space="0" w:color="auto"/>
            <w:left w:val="none" w:sz="0" w:space="0" w:color="auto"/>
            <w:bottom w:val="none" w:sz="0" w:space="0" w:color="auto"/>
            <w:right w:val="none" w:sz="0" w:space="0" w:color="auto"/>
          </w:divBdr>
        </w:div>
        <w:div w:id="1690448933">
          <w:marLeft w:val="1080"/>
          <w:marRight w:val="0"/>
          <w:marTop w:val="100"/>
          <w:marBottom w:val="0"/>
          <w:divBdr>
            <w:top w:val="none" w:sz="0" w:space="0" w:color="auto"/>
            <w:left w:val="none" w:sz="0" w:space="0" w:color="auto"/>
            <w:bottom w:val="none" w:sz="0" w:space="0" w:color="auto"/>
            <w:right w:val="none" w:sz="0" w:space="0" w:color="auto"/>
          </w:divBdr>
        </w:div>
        <w:div w:id="1984583690">
          <w:marLeft w:val="1080"/>
          <w:marRight w:val="0"/>
          <w:marTop w:val="100"/>
          <w:marBottom w:val="0"/>
          <w:divBdr>
            <w:top w:val="none" w:sz="0" w:space="0" w:color="auto"/>
            <w:left w:val="none" w:sz="0" w:space="0" w:color="auto"/>
            <w:bottom w:val="none" w:sz="0" w:space="0" w:color="auto"/>
            <w:right w:val="none" w:sz="0" w:space="0" w:color="auto"/>
          </w:divBdr>
        </w:div>
        <w:div w:id="2064059801">
          <w:marLeft w:val="1080"/>
          <w:marRight w:val="0"/>
          <w:marTop w:val="100"/>
          <w:marBottom w:val="0"/>
          <w:divBdr>
            <w:top w:val="none" w:sz="0" w:space="0" w:color="auto"/>
            <w:left w:val="none" w:sz="0" w:space="0" w:color="auto"/>
            <w:bottom w:val="none" w:sz="0" w:space="0" w:color="auto"/>
            <w:right w:val="none" w:sz="0" w:space="0" w:color="auto"/>
          </w:divBdr>
        </w:div>
        <w:div w:id="1322850807">
          <w:marLeft w:val="1080"/>
          <w:marRight w:val="0"/>
          <w:marTop w:val="100"/>
          <w:marBottom w:val="0"/>
          <w:divBdr>
            <w:top w:val="none" w:sz="0" w:space="0" w:color="auto"/>
            <w:left w:val="none" w:sz="0" w:space="0" w:color="auto"/>
            <w:bottom w:val="none" w:sz="0" w:space="0" w:color="auto"/>
            <w:right w:val="none" w:sz="0" w:space="0" w:color="auto"/>
          </w:divBdr>
        </w:div>
        <w:div w:id="1721248407">
          <w:marLeft w:val="1080"/>
          <w:marRight w:val="0"/>
          <w:marTop w:val="100"/>
          <w:marBottom w:val="0"/>
          <w:divBdr>
            <w:top w:val="none" w:sz="0" w:space="0" w:color="auto"/>
            <w:left w:val="none" w:sz="0" w:space="0" w:color="auto"/>
            <w:bottom w:val="none" w:sz="0" w:space="0" w:color="auto"/>
            <w:right w:val="none" w:sz="0" w:space="0" w:color="auto"/>
          </w:divBdr>
        </w:div>
        <w:div w:id="1874265869">
          <w:marLeft w:val="1080"/>
          <w:marRight w:val="0"/>
          <w:marTop w:val="100"/>
          <w:marBottom w:val="0"/>
          <w:divBdr>
            <w:top w:val="none" w:sz="0" w:space="0" w:color="auto"/>
            <w:left w:val="none" w:sz="0" w:space="0" w:color="auto"/>
            <w:bottom w:val="none" w:sz="0" w:space="0" w:color="auto"/>
            <w:right w:val="none" w:sz="0" w:space="0" w:color="auto"/>
          </w:divBdr>
        </w:div>
      </w:divsChild>
    </w:div>
    <w:div w:id="569924796">
      <w:bodyDiv w:val="1"/>
      <w:marLeft w:val="0"/>
      <w:marRight w:val="0"/>
      <w:marTop w:val="0"/>
      <w:marBottom w:val="0"/>
      <w:divBdr>
        <w:top w:val="none" w:sz="0" w:space="0" w:color="auto"/>
        <w:left w:val="none" w:sz="0" w:space="0" w:color="auto"/>
        <w:bottom w:val="none" w:sz="0" w:space="0" w:color="auto"/>
        <w:right w:val="none" w:sz="0" w:space="0" w:color="auto"/>
      </w:divBdr>
    </w:div>
    <w:div w:id="628825025">
      <w:bodyDiv w:val="1"/>
      <w:marLeft w:val="0"/>
      <w:marRight w:val="0"/>
      <w:marTop w:val="0"/>
      <w:marBottom w:val="0"/>
      <w:divBdr>
        <w:top w:val="none" w:sz="0" w:space="0" w:color="auto"/>
        <w:left w:val="none" w:sz="0" w:space="0" w:color="auto"/>
        <w:bottom w:val="none" w:sz="0" w:space="0" w:color="auto"/>
        <w:right w:val="none" w:sz="0" w:space="0" w:color="auto"/>
      </w:divBdr>
    </w:div>
    <w:div w:id="678239582">
      <w:bodyDiv w:val="1"/>
      <w:marLeft w:val="0"/>
      <w:marRight w:val="0"/>
      <w:marTop w:val="0"/>
      <w:marBottom w:val="0"/>
      <w:divBdr>
        <w:top w:val="none" w:sz="0" w:space="0" w:color="auto"/>
        <w:left w:val="none" w:sz="0" w:space="0" w:color="auto"/>
        <w:bottom w:val="none" w:sz="0" w:space="0" w:color="auto"/>
        <w:right w:val="none" w:sz="0" w:space="0" w:color="auto"/>
      </w:divBdr>
    </w:div>
    <w:div w:id="1027485325">
      <w:bodyDiv w:val="1"/>
      <w:marLeft w:val="0"/>
      <w:marRight w:val="0"/>
      <w:marTop w:val="0"/>
      <w:marBottom w:val="0"/>
      <w:divBdr>
        <w:top w:val="none" w:sz="0" w:space="0" w:color="auto"/>
        <w:left w:val="none" w:sz="0" w:space="0" w:color="auto"/>
        <w:bottom w:val="none" w:sz="0" w:space="0" w:color="auto"/>
        <w:right w:val="none" w:sz="0" w:space="0" w:color="auto"/>
      </w:divBdr>
    </w:div>
    <w:div w:id="1099331015">
      <w:bodyDiv w:val="1"/>
      <w:marLeft w:val="0"/>
      <w:marRight w:val="0"/>
      <w:marTop w:val="0"/>
      <w:marBottom w:val="0"/>
      <w:divBdr>
        <w:top w:val="none" w:sz="0" w:space="0" w:color="auto"/>
        <w:left w:val="none" w:sz="0" w:space="0" w:color="auto"/>
        <w:bottom w:val="none" w:sz="0" w:space="0" w:color="auto"/>
        <w:right w:val="none" w:sz="0" w:space="0" w:color="auto"/>
      </w:divBdr>
    </w:div>
    <w:div w:id="1406993741">
      <w:bodyDiv w:val="1"/>
      <w:marLeft w:val="0"/>
      <w:marRight w:val="0"/>
      <w:marTop w:val="0"/>
      <w:marBottom w:val="0"/>
      <w:divBdr>
        <w:top w:val="none" w:sz="0" w:space="0" w:color="auto"/>
        <w:left w:val="none" w:sz="0" w:space="0" w:color="auto"/>
        <w:bottom w:val="none" w:sz="0" w:space="0" w:color="auto"/>
        <w:right w:val="none" w:sz="0" w:space="0" w:color="auto"/>
      </w:divBdr>
    </w:div>
    <w:div w:id="1604456349">
      <w:bodyDiv w:val="1"/>
      <w:marLeft w:val="0"/>
      <w:marRight w:val="0"/>
      <w:marTop w:val="0"/>
      <w:marBottom w:val="0"/>
      <w:divBdr>
        <w:top w:val="none" w:sz="0" w:space="0" w:color="auto"/>
        <w:left w:val="none" w:sz="0" w:space="0" w:color="auto"/>
        <w:bottom w:val="none" w:sz="0" w:space="0" w:color="auto"/>
        <w:right w:val="none" w:sz="0" w:space="0" w:color="auto"/>
      </w:divBdr>
    </w:div>
    <w:div w:id="1767848742">
      <w:bodyDiv w:val="1"/>
      <w:marLeft w:val="0"/>
      <w:marRight w:val="0"/>
      <w:marTop w:val="0"/>
      <w:marBottom w:val="0"/>
      <w:divBdr>
        <w:top w:val="none" w:sz="0" w:space="0" w:color="auto"/>
        <w:left w:val="none" w:sz="0" w:space="0" w:color="auto"/>
        <w:bottom w:val="none" w:sz="0" w:space="0" w:color="auto"/>
        <w:right w:val="none" w:sz="0" w:space="0" w:color="auto"/>
      </w:divBdr>
    </w:div>
    <w:div w:id="2009206358">
      <w:bodyDiv w:val="1"/>
      <w:marLeft w:val="0"/>
      <w:marRight w:val="0"/>
      <w:marTop w:val="0"/>
      <w:marBottom w:val="0"/>
      <w:divBdr>
        <w:top w:val="none" w:sz="0" w:space="0" w:color="auto"/>
        <w:left w:val="none" w:sz="0" w:space="0" w:color="auto"/>
        <w:bottom w:val="none" w:sz="0" w:space="0" w:color="auto"/>
        <w:right w:val="none" w:sz="0" w:space="0" w:color="auto"/>
      </w:divBdr>
    </w:div>
    <w:div w:id="20452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palletinc.com/making-plastic-from-pollution/" TargetMode="External"/><Relationship Id="rId13" Type="http://schemas.openxmlformats.org/officeDocument/2006/relationships/hyperlink" Target="https://pubs.acs.org/doi/pdf/10.1021/acssuschemeng.6b01810" TargetMode="External"/><Relationship Id="rId18" Type="http://schemas.openxmlformats.org/officeDocument/2006/relationships/hyperlink" Target="https://www.youtube.com/watch?time_continue=2&amp;v=42H7SsCX7zI" TargetMode="External"/><Relationship Id="rId3" Type="http://schemas.openxmlformats.org/officeDocument/2006/relationships/settings" Target="settings.xml"/><Relationship Id="rId21" Type="http://schemas.openxmlformats.org/officeDocument/2006/relationships/hyperlink" Target="mailto:Greenchemistry@epa.gov" TargetMode="External"/><Relationship Id="rId7" Type="http://schemas.openxmlformats.org/officeDocument/2006/relationships/hyperlink" Target="https://www.plasticstoday.com/materials/newlight-licenses-aircarbon-ikea/57710583724253" TargetMode="External"/><Relationship Id="rId12" Type="http://schemas.openxmlformats.org/officeDocument/2006/relationships/hyperlink" Target="https://pubs.acs.org/doi/pdf/10.1021/acs.joc.7b00010" TargetMode="External"/><Relationship Id="rId17" Type="http://schemas.openxmlformats.org/officeDocument/2006/relationships/hyperlink" Target="https://www.youtube.com/watch?v=s3mEbSSDaNk" TargetMode="External"/><Relationship Id="rId2" Type="http://schemas.openxmlformats.org/officeDocument/2006/relationships/styles" Target="styles.xml"/><Relationship Id="rId16" Type="http://schemas.openxmlformats.org/officeDocument/2006/relationships/hyperlink" Target="http://www.imo.org/en/OurWork/Environment/Anti-foulingSystems/Documents/FOULING2003.pdf" TargetMode="External"/><Relationship Id="rId20" Type="http://schemas.openxmlformats.org/officeDocument/2006/relationships/hyperlink" Target="https://www.epa.gov/greenchemistry/green-chemistry-challenge-winners" TargetMode="External"/><Relationship Id="rId1" Type="http://schemas.openxmlformats.org/officeDocument/2006/relationships/numbering" Target="numbering.xml"/><Relationship Id="rId6" Type="http://schemas.openxmlformats.org/officeDocument/2006/relationships/hyperlink" Target="http://bestofwhatsnew.popsci.com/newlight-technologies-aircarbon" TargetMode="External"/><Relationship Id="rId11" Type="http://schemas.openxmlformats.org/officeDocument/2006/relationships/hyperlink" Target="https://www.sciencedirect.com/science/article/pii/S2452223617300780" TargetMode="External"/><Relationship Id="rId5" Type="http://schemas.openxmlformats.org/officeDocument/2006/relationships/hyperlink" Target="https://www.epa.gov/sites/production/files/2016-10/documents/award_recipients_1996_2016.pdf" TargetMode="External"/><Relationship Id="rId15" Type="http://schemas.openxmlformats.org/officeDocument/2006/relationships/hyperlink" Target="http://www.scranton.edu/faculty/cannm/green-chemistry/english/environmental.shtml" TargetMode="External"/><Relationship Id="rId23" Type="http://schemas.openxmlformats.org/officeDocument/2006/relationships/theme" Target="theme/theme1.xml"/><Relationship Id="rId10" Type="http://schemas.openxmlformats.org/officeDocument/2006/relationships/hyperlink" Target="http://environmentalpaper.org/wp-content/uploads/2018/04/StateOfTheGlobalPaperIndustry2018_FullReport-Final-1.pdf" TargetMode="External"/><Relationship Id="rId19" Type="http://schemas.openxmlformats.org/officeDocument/2006/relationships/hyperlink" Target="http://www.signachem.com/resources/?fwp_languages=english&amp;fwp_categories=videos" TargetMode="External"/><Relationship Id="rId4" Type="http://schemas.openxmlformats.org/officeDocument/2006/relationships/webSettings" Target="webSettings.xml"/><Relationship Id="rId9" Type="http://schemas.openxmlformats.org/officeDocument/2006/relationships/hyperlink" Target="https://bcachemistry.wordpress.com/tag/aircarbon/" TargetMode="External"/><Relationship Id="rId14" Type="http://schemas.openxmlformats.org/officeDocument/2006/relationships/hyperlink" Target="https://www.mayoclinic.org/diseases-conditions/high-blood-cholesterol/in-depth/trans-fat/art-2004611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Ward</dc:creator>
  <cp:keywords/>
  <dc:description/>
  <cp:lastModifiedBy>Amy Cannon</cp:lastModifiedBy>
  <cp:revision>22</cp:revision>
  <dcterms:created xsi:type="dcterms:W3CDTF">2018-12-06T02:59:00Z</dcterms:created>
  <dcterms:modified xsi:type="dcterms:W3CDTF">2019-01-10T14:05:00Z</dcterms:modified>
</cp:coreProperties>
</file>